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52149B" w14:textId="0C89D6F3" w:rsidR="007E5105" w:rsidRPr="007E5105" w:rsidRDefault="007E5105" w:rsidP="007E5105">
      <w:pPr>
        <w:tabs>
          <w:tab w:val="left" w:pos="1701"/>
          <w:tab w:val="right" w:pos="9639"/>
        </w:tabs>
        <w:spacing w:after="0"/>
        <w:rPr>
          <w:rFonts w:cs="Arial"/>
          <w:b/>
          <w:sz w:val="22"/>
          <w:szCs w:val="22"/>
          <w:lang w:val="en-US" w:eastAsia="en-US"/>
        </w:rPr>
      </w:pPr>
      <w:bookmarkStart w:id="0" w:name="OLE_LINK10"/>
      <w:bookmarkStart w:id="1" w:name="OLE_LINK11"/>
      <w:bookmarkStart w:id="2" w:name="OLE_LINK16"/>
      <w:bookmarkStart w:id="3" w:name="OLE_LINK17"/>
      <w:r w:rsidRPr="007E5105">
        <w:rPr>
          <w:rFonts w:cs="Arial"/>
          <w:b/>
          <w:sz w:val="22"/>
          <w:szCs w:val="22"/>
          <w:lang w:val="en-US" w:eastAsia="en-US"/>
        </w:rPr>
        <w:t>3GPP TSG-RAN WG2 Meeting #1</w:t>
      </w:r>
      <w:r w:rsidR="00180AAC">
        <w:rPr>
          <w:rFonts w:cs="Arial"/>
          <w:b/>
          <w:sz w:val="22"/>
          <w:szCs w:val="22"/>
          <w:lang w:val="en-US" w:eastAsia="en-US"/>
        </w:rPr>
        <w:t>2</w:t>
      </w:r>
      <w:r w:rsidR="00A961BE">
        <w:rPr>
          <w:rFonts w:cs="Arial"/>
          <w:b/>
          <w:sz w:val="22"/>
          <w:szCs w:val="22"/>
          <w:lang w:val="en-US" w:eastAsia="en-US"/>
        </w:rPr>
        <w:t>2</w:t>
      </w:r>
      <w:r w:rsidRPr="007E5105">
        <w:rPr>
          <w:rFonts w:cs="Arial"/>
          <w:b/>
          <w:sz w:val="22"/>
          <w:szCs w:val="22"/>
          <w:lang w:val="en-US" w:eastAsia="en-US"/>
        </w:rPr>
        <w:tab/>
      </w:r>
      <w:r w:rsidR="00AE296B" w:rsidRPr="00AE296B">
        <w:rPr>
          <w:rFonts w:cs="Arial"/>
          <w:b/>
          <w:i/>
          <w:iCs/>
          <w:sz w:val="22"/>
          <w:szCs w:val="22"/>
          <w:lang w:val="en-US" w:eastAsia="en-US"/>
        </w:rPr>
        <w:t>R2-230</w:t>
      </w:r>
      <w:r w:rsidR="00DA4802">
        <w:rPr>
          <w:rFonts w:cs="Arial"/>
          <w:b/>
          <w:i/>
          <w:iCs/>
          <w:sz w:val="22"/>
          <w:szCs w:val="22"/>
          <w:lang w:val="en-US" w:eastAsia="en-US"/>
        </w:rPr>
        <w:t>4677</w:t>
      </w:r>
    </w:p>
    <w:p w14:paraId="29628EE3" w14:textId="0DA65AA5" w:rsidR="00B4038A" w:rsidRPr="00FF4E4D" w:rsidRDefault="00A961BE" w:rsidP="007E5105">
      <w:pPr>
        <w:tabs>
          <w:tab w:val="left" w:pos="1701"/>
          <w:tab w:val="right" w:pos="9639"/>
        </w:tabs>
        <w:spacing w:after="0"/>
        <w:rPr>
          <w:rFonts w:cs="Arial"/>
          <w:b/>
          <w:color w:val="000000"/>
          <w:kern w:val="2"/>
          <w:sz w:val="24"/>
        </w:rPr>
      </w:pPr>
      <w:r>
        <w:rPr>
          <w:rFonts w:cs="Arial"/>
          <w:b/>
          <w:sz w:val="22"/>
          <w:szCs w:val="22"/>
          <w:lang w:eastAsia="en-US"/>
        </w:rPr>
        <w:t>Incheon</w:t>
      </w:r>
      <w:r w:rsidR="00E87975" w:rsidRPr="00FF4E4D">
        <w:rPr>
          <w:rFonts w:cs="Arial"/>
          <w:b/>
          <w:sz w:val="22"/>
          <w:szCs w:val="22"/>
          <w:lang w:eastAsia="en-US"/>
        </w:rPr>
        <w:t xml:space="preserve">, </w:t>
      </w:r>
      <w:r>
        <w:rPr>
          <w:rFonts w:cs="Arial"/>
          <w:b/>
          <w:sz w:val="22"/>
          <w:szCs w:val="22"/>
          <w:lang w:eastAsia="en-US"/>
        </w:rPr>
        <w:t>Korea, May 22</w:t>
      </w:r>
      <w:r w:rsidR="00E87975" w:rsidRPr="00FF4E4D">
        <w:rPr>
          <w:rFonts w:cs="Arial"/>
          <w:b/>
          <w:sz w:val="22"/>
          <w:szCs w:val="22"/>
          <w:lang w:eastAsia="en-US"/>
        </w:rPr>
        <w:t>-</w:t>
      </w:r>
      <w:r w:rsidR="00E06FBD">
        <w:rPr>
          <w:rFonts w:cs="Arial"/>
          <w:b/>
          <w:sz w:val="22"/>
          <w:szCs w:val="22"/>
          <w:lang w:eastAsia="en-US"/>
        </w:rPr>
        <w:t>2</w:t>
      </w:r>
      <w:r w:rsidR="004059CD">
        <w:rPr>
          <w:rFonts w:cs="Arial"/>
          <w:b/>
          <w:sz w:val="22"/>
          <w:szCs w:val="22"/>
          <w:lang w:eastAsia="en-US"/>
        </w:rPr>
        <w:t>6</w:t>
      </w:r>
      <w:r w:rsidR="00E87975" w:rsidRPr="00FF4E4D">
        <w:rPr>
          <w:rFonts w:cs="Arial"/>
          <w:b/>
          <w:sz w:val="22"/>
          <w:szCs w:val="22"/>
          <w:lang w:eastAsia="en-US"/>
        </w:rPr>
        <w:t>, 202</w:t>
      </w:r>
      <w:r w:rsidR="0078643B" w:rsidRPr="00FF4E4D">
        <w:rPr>
          <w:rFonts w:cs="Arial"/>
          <w:b/>
          <w:sz w:val="22"/>
          <w:szCs w:val="22"/>
          <w:lang w:eastAsia="en-US"/>
        </w:rPr>
        <w:t>3</w:t>
      </w:r>
      <w:bookmarkEnd w:id="0"/>
      <w:bookmarkEnd w:id="1"/>
      <w:bookmarkEnd w:id="2"/>
      <w:bookmarkEnd w:id="3"/>
    </w:p>
    <w:p w14:paraId="45105356" w14:textId="2F86E142" w:rsidR="00B4038A" w:rsidRPr="00FF4E4D" w:rsidRDefault="00B4038A" w:rsidP="00B4038A">
      <w:pPr>
        <w:tabs>
          <w:tab w:val="left" w:pos="1701"/>
          <w:tab w:val="right" w:pos="9639"/>
        </w:tabs>
        <w:spacing w:before="100" w:beforeAutospacing="1" w:after="100" w:afterAutospacing="1"/>
        <w:rPr>
          <w:rFonts w:cs="Arial"/>
          <w:b/>
          <w:color w:val="000000"/>
          <w:kern w:val="2"/>
          <w:sz w:val="24"/>
        </w:rPr>
      </w:pPr>
    </w:p>
    <w:p w14:paraId="1E59DEEA" w14:textId="57784D76" w:rsidR="00B4038A" w:rsidRPr="00085E25" w:rsidRDefault="00B4038A" w:rsidP="00B4038A">
      <w:pPr>
        <w:pStyle w:val="3GPPHeader"/>
        <w:rPr>
          <w:sz w:val="22"/>
          <w:szCs w:val="22"/>
        </w:rPr>
      </w:pPr>
      <w:r w:rsidRPr="00085E25">
        <w:rPr>
          <w:sz w:val="22"/>
          <w:szCs w:val="22"/>
        </w:rPr>
        <w:t>Agenda Item:</w:t>
      </w:r>
      <w:r w:rsidRPr="00085E25">
        <w:rPr>
          <w:sz w:val="22"/>
          <w:szCs w:val="22"/>
        </w:rPr>
        <w:tab/>
      </w:r>
      <w:r w:rsidR="00B74E31">
        <w:rPr>
          <w:sz w:val="22"/>
          <w:szCs w:val="22"/>
        </w:rPr>
        <w:t>7</w:t>
      </w:r>
      <w:r w:rsidR="006E3A44" w:rsidRPr="006E3A44">
        <w:rPr>
          <w:sz w:val="22"/>
          <w:szCs w:val="22"/>
        </w:rPr>
        <w:t>.16.2</w:t>
      </w:r>
      <w:r w:rsidR="00B74E31">
        <w:rPr>
          <w:sz w:val="22"/>
          <w:szCs w:val="22"/>
        </w:rPr>
        <w:t>.</w:t>
      </w:r>
      <w:r w:rsidR="00B26A47">
        <w:rPr>
          <w:sz w:val="22"/>
          <w:szCs w:val="22"/>
        </w:rPr>
        <w:t>2</w:t>
      </w:r>
    </w:p>
    <w:p w14:paraId="78C97439" w14:textId="0611EAD6" w:rsidR="00B4038A" w:rsidRDefault="00B4038A" w:rsidP="00B4038A">
      <w:pPr>
        <w:pStyle w:val="3GPPHeader"/>
        <w:rPr>
          <w:sz w:val="22"/>
          <w:szCs w:val="22"/>
        </w:rPr>
      </w:pPr>
      <w:r>
        <w:rPr>
          <w:sz w:val="22"/>
          <w:szCs w:val="22"/>
        </w:rPr>
        <w:t>Source:</w:t>
      </w:r>
      <w:r>
        <w:rPr>
          <w:sz w:val="22"/>
          <w:szCs w:val="22"/>
        </w:rPr>
        <w:tab/>
      </w:r>
      <w:r w:rsidR="003310F8">
        <w:rPr>
          <w:sz w:val="22"/>
          <w:szCs w:val="22"/>
        </w:rPr>
        <w:t>NEC</w:t>
      </w:r>
    </w:p>
    <w:p w14:paraId="637C97E8" w14:textId="0CD5D107" w:rsidR="00B4038A" w:rsidRDefault="00B4038A" w:rsidP="00B4038A">
      <w:pPr>
        <w:pStyle w:val="3GPPHeader"/>
        <w:rPr>
          <w:sz w:val="22"/>
          <w:szCs w:val="22"/>
        </w:rPr>
      </w:pPr>
      <w:r>
        <w:rPr>
          <w:sz w:val="22"/>
          <w:szCs w:val="22"/>
        </w:rPr>
        <w:t>Title:</w:t>
      </w:r>
      <w:r>
        <w:rPr>
          <w:sz w:val="22"/>
          <w:szCs w:val="22"/>
        </w:rPr>
        <w:tab/>
      </w:r>
      <w:r w:rsidR="00B26A47" w:rsidRPr="00B26A47">
        <w:t>AIML Data Collection</w:t>
      </w:r>
      <w:r w:rsidR="003E2192" w:rsidRPr="003E2192">
        <w:t xml:space="preserve"> </w:t>
      </w:r>
    </w:p>
    <w:p w14:paraId="3DDC7A05" w14:textId="77777777" w:rsidR="00B4038A" w:rsidRDefault="00B4038A" w:rsidP="00B4038A">
      <w:pPr>
        <w:pStyle w:val="3GPPHeader"/>
        <w:rPr>
          <w:sz w:val="22"/>
          <w:szCs w:val="22"/>
        </w:rPr>
      </w:pPr>
      <w:r>
        <w:rPr>
          <w:sz w:val="22"/>
          <w:szCs w:val="22"/>
        </w:rPr>
        <w:t>Document for:</w:t>
      </w:r>
      <w:r>
        <w:rPr>
          <w:sz w:val="22"/>
          <w:szCs w:val="22"/>
        </w:rPr>
        <w:tab/>
        <w:t>Discussion, Decision</w:t>
      </w:r>
    </w:p>
    <w:p w14:paraId="4E41EA62" w14:textId="77777777" w:rsidR="00B4038A" w:rsidRDefault="00B4038A" w:rsidP="00B4038A"/>
    <w:p w14:paraId="51C97FE7" w14:textId="77777777" w:rsidR="00B4038A" w:rsidRDefault="00B4038A" w:rsidP="00B4038A">
      <w:pPr>
        <w:pStyle w:val="Heading1"/>
      </w:pPr>
      <w:bookmarkStart w:id="4" w:name="_Ref488331639"/>
      <w:r>
        <w:t>Introduction</w:t>
      </w:r>
      <w:bookmarkEnd w:id="4"/>
    </w:p>
    <w:p w14:paraId="58F18B1B" w14:textId="42967199" w:rsidR="005B51BD" w:rsidRDefault="00905499" w:rsidP="00690B2A">
      <w:pPr>
        <w:pStyle w:val="BodyText"/>
        <w:spacing w:before="120"/>
        <w:rPr>
          <w:rFonts w:eastAsia="Malgun Gothic"/>
          <w:lang w:eastAsia="ko-KR"/>
        </w:rPr>
      </w:pPr>
      <w:bookmarkStart w:id="5" w:name="_Ref178064866"/>
      <w:r>
        <w:rPr>
          <w:lang w:eastAsia="ko-KR"/>
        </w:rPr>
        <w:t xml:space="preserve">In </w:t>
      </w:r>
      <w:r w:rsidR="00D66B5D">
        <w:rPr>
          <w:lang w:eastAsia="ko-KR"/>
        </w:rPr>
        <w:t>RAN2#121</w:t>
      </w:r>
      <w:r>
        <w:rPr>
          <w:lang w:eastAsia="ko-KR"/>
        </w:rPr>
        <w:t xml:space="preserve">, RAN2 </w:t>
      </w:r>
      <w:r w:rsidR="0044115D">
        <w:rPr>
          <w:lang w:eastAsia="ko-KR"/>
        </w:rPr>
        <w:t xml:space="preserve">identified a number of </w:t>
      </w:r>
      <w:r w:rsidR="004A5DE8">
        <w:rPr>
          <w:lang w:eastAsia="ko-KR"/>
        </w:rPr>
        <w:t xml:space="preserve">data collection methods for AIML </w:t>
      </w:r>
      <w:r w:rsidR="0044115D">
        <w:rPr>
          <w:lang w:eastAsia="ko-KR"/>
        </w:rPr>
        <w:t xml:space="preserve">as listed below for further study. </w:t>
      </w:r>
      <w:r>
        <w:rPr>
          <w:rFonts w:eastAsia="Malgun Gothic"/>
          <w:lang w:eastAsia="ko-KR"/>
        </w:rPr>
        <w:t xml:space="preserve">  </w:t>
      </w:r>
      <w:r w:rsidR="002E2F09">
        <w:rPr>
          <w:rFonts w:eastAsia="Malgun Gothic"/>
          <w:lang w:eastAsia="ko-KR"/>
        </w:rPr>
        <w:t xml:space="preserve"> </w:t>
      </w:r>
    </w:p>
    <w:p w14:paraId="6D8D1670" w14:textId="77777777" w:rsidR="004A5DE8" w:rsidRDefault="004A5DE8" w:rsidP="004A5DE8">
      <w:pPr>
        <w:pStyle w:val="BodyText"/>
        <w:numPr>
          <w:ilvl w:val="0"/>
          <w:numId w:val="29"/>
        </w:numPr>
        <w:rPr>
          <w:rStyle w:val="Emphasis"/>
          <w:i w:val="0"/>
          <w:iCs w:val="0"/>
        </w:rPr>
      </w:pPr>
      <w:r>
        <w:rPr>
          <w:rStyle w:val="Emphasis"/>
        </w:rPr>
        <w:t>MDT,</w:t>
      </w:r>
    </w:p>
    <w:p w14:paraId="58A2AF5C" w14:textId="77777777" w:rsidR="004A5DE8" w:rsidRDefault="004A5DE8" w:rsidP="004A5DE8">
      <w:pPr>
        <w:pStyle w:val="BodyText"/>
        <w:numPr>
          <w:ilvl w:val="0"/>
          <w:numId w:val="29"/>
        </w:numPr>
        <w:rPr>
          <w:rStyle w:val="Emphasis"/>
          <w:i w:val="0"/>
          <w:iCs w:val="0"/>
        </w:rPr>
      </w:pPr>
      <w:r>
        <w:rPr>
          <w:rStyle w:val="Emphasis"/>
        </w:rPr>
        <w:t>UE assistance information (defined in RRC-spec.),</w:t>
      </w:r>
    </w:p>
    <w:p w14:paraId="742E532E" w14:textId="77777777" w:rsidR="004A5DE8" w:rsidRDefault="004A5DE8" w:rsidP="004A5DE8">
      <w:pPr>
        <w:pStyle w:val="BodyText"/>
        <w:numPr>
          <w:ilvl w:val="0"/>
          <w:numId w:val="29"/>
        </w:numPr>
        <w:rPr>
          <w:rStyle w:val="Emphasis"/>
          <w:i w:val="0"/>
          <w:iCs w:val="0"/>
        </w:rPr>
      </w:pPr>
      <w:r>
        <w:rPr>
          <w:rStyle w:val="Emphasis"/>
        </w:rPr>
        <w:t>early idle/inactive measurements,</w:t>
      </w:r>
    </w:p>
    <w:p w14:paraId="303A0818" w14:textId="77777777" w:rsidR="004A5DE8" w:rsidRDefault="004A5DE8" w:rsidP="004A5DE8">
      <w:pPr>
        <w:pStyle w:val="BodyText"/>
        <w:numPr>
          <w:ilvl w:val="0"/>
          <w:numId w:val="29"/>
        </w:numPr>
        <w:rPr>
          <w:rStyle w:val="Emphasis"/>
          <w:i w:val="0"/>
          <w:iCs w:val="0"/>
        </w:rPr>
      </w:pPr>
      <w:r>
        <w:rPr>
          <w:rStyle w:val="Emphasis"/>
        </w:rPr>
        <w:t>RRC measurement reports,</w:t>
      </w:r>
    </w:p>
    <w:p w14:paraId="3D554847" w14:textId="77777777" w:rsidR="004A5DE8" w:rsidRDefault="004A5DE8" w:rsidP="004A5DE8">
      <w:pPr>
        <w:pStyle w:val="BodyText"/>
        <w:numPr>
          <w:ilvl w:val="0"/>
          <w:numId w:val="29"/>
        </w:numPr>
        <w:rPr>
          <w:rStyle w:val="Emphasis"/>
          <w:i w:val="0"/>
          <w:iCs w:val="0"/>
        </w:rPr>
      </w:pPr>
      <w:r>
        <w:rPr>
          <w:rStyle w:val="Emphasis"/>
        </w:rPr>
        <w:t>CSI reporting framework.</w:t>
      </w:r>
    </w:p>
    <w:p w14:paraId="0BC2912E" w14:textId="77777777" w:rsidR="004A5DE8" w:rsidRDefault="004A5DE8" w:rsidP="004A5DE8">
      <w:pPr>
        <w:pStyle w:val="BodyText"/>
        <w:numPr>
          <w:ilvl w:val="0"/>
          <w:numId w:val="29"/>
        </w:numPr>
        <w:rPr>
          <w:rStyle w:val="Emphasis"/>
          <w:i w:val="0"/>
          <w:iCs w:val="0"/>
        </w:rPr>
      </w:pPr>
      <w:r>
        <w:rPr>
          <w:rStyle w:val="Emphasis"/>
        </w:rPr>
        <w:t>LPP Provide location information</w:t>
      </w:r>
    </w:p>
    <w:p w14:paraId="4D68D0F2" w14:textId="7952FA0D" w:rsidR="00905499" w:rsidRDefault="00A149F0" w:rsidP="00690B2A">
      <w:pPr>
        <w:pStyle w:val="BodyText"/>
        <w:spacing w:before="120"/>
        <w:rPr>
          <w:rFonts w:eastAsia="Malgun Gothic"/>
          <w:lang w:val="en-US" w:eastAsia="ko-KR"/>
        </w:rPr>
      </w:pPr>
      <w:r>
        <w:rPr>
          <w:rFonts w:eastAsia="Yu Mincho"/>
          <w:lang w:eastAsia="ja-JP"/>
        </w:rPr>
        <w:t xml:space="preserve">The table capturing the data collection methods is endorsed as a starting point [1]. </w:t>
      </w:r>
      <w:r w:rsidR="00905499">
        <w:rPr>
          <w:lang w:eastAsia="ko-KR"/>
        </w:rPr>
        <w:t>This paper</w:t>
      </w:r>
      <w:r w:rsidR="006F7D7B">
        <w:rPr>
          <w:lang w:eastAsia="ko-KR"/>
        </w:rPr>
        <w:t xml:space="preserve"> </w:t>
      </w:r>
      <w:r w:rsidR="0044115D">
        <w:rPr>
          <w:lang w:eastAsia="ko-KR"/>
        </w:rPr>
        <w:t xml:space="preserve">further </w:t>
      </w:r>
      <w:r w:rsidR="00905499">
        <w:rPr>
          <w:lang w:eastAsia="ko-KR"/>
        </w:rPr>
        <w:t xml:space="preserve">discusses </w:t>
      </w:r>
      <w:r w:rsidR="000D61E7">
        <w:rPr>
          <w:lang w:eastAsia="ko-KR"/>
        </w:rPr>
        <w:t xml:space="preserve">the </w:t>
      </w:r>
      <w:r w:rsidR="00560A91">
        <w:rPr>
          <w:lang w:eastAsia="ko-KR"/>
        </w:rPr>
        <w:t xml:space="preserve">detailed </w:t>
      </w:r>
      <w:r w:rsidR="004A5DE8">
        <w:rPr>
          <w:lang w:eastAsia="ko-KR"/>
        </w:rPr>
        <w:t>data collection methods</w:t>
      </w:r>
      <w:r w:rsidR="00905499">
        <w:rPr>
          <w:rFonts w:eastAsia="Malgun Gothic"/>
          <w:lang w:eastAsia="ko-KR"/>
        </w:rPr>
        <w:t>.</w:t>
      </w:r>
      <w:r w:rsidR="00D66B5D">
        <w:rPr>
          <w:rFonts w:eastAsia="Malgun Gothic"/>
          <w:lang w:eastAsia="ko-KR"/>
        </w:rPr>
        <w:t xml:space="preserve"> During RAN2#121bis, it was agreed to e</w:t>
      </w:r>
      <w:r w:rsidR="00D66B5D" w:rsidRPr="00D66B5D">
        <w:rPr>
          <w:rFonts w:eastAsia="Malgun Gothic"/>
          <w:lang w:eastAsia="ko-KR"/>
        </w:rPr>
        <w:t>xtend the previously endorsed table with 3 columns: Inference, Monitoring and Training, and explain in free text the applicability of the data collection method to the LCM purpose and the use case(s).</w:t>
      </w:r>
      <w:r w:rsidR="00D66B5D" w:rsidRPr="00D66B5D">
        <w:rPr>
          <w:rFonts w:ascii="Century" w:eastAsiaTheme="minorEastAsia" w:hAnsi="Century" w:cstheme="minorBidi"/>
          <w:color w:val="000000"/>
          <w:sz w:val="28"/>
          <w:szCs w:val="28"/>
          <w:lang w:val="en-US"/>
        </w:rPr>
        <w:t xml:space="preserve"> </w:t>
      </w:r>
      <w:r w:rsidR="00D66B5D">
        <w:rPr>
          <w:rFonts w:eastAsia="Malgun Gothic"/>
          <w:lang w:eastAsia="ko-KR"/>
        </w:rPr>
        <w:t>During RAN2#121bis, it was also agreed w</w:t>
      </w:r>
      <w:proofErr w:type="spellStart"/>
      <w:r w:rsidR="00D66B5D" w:rsidRPr="00D66B5D">
        <w:rPr>
          <w:rFonts w:eastAsia="Malgun Gothic"/>
          <w:lang w:val="en-US" w:eastAsia="ko-KR"/>
        </w:rPr>
        <w:t>ith</w:t>
      </w:r>
      <w:proofErr w:type="spellEnd"/>
      <w:r w:rsidR="00D66B5D" w:rsidRPr="00D66B5D">
        <w:rPr>
          <w:rFonts w:eastAsia="Malgun Gothic"/>
          <w:lang w:val="en-US" w:eastAsia="ko-KR"/>
        </w:rPr>
        <w:t xml:space="preserve"> more progress on architectural discussion, </w:t>
      </w:r>
      <w:r w:rsidR="00D66B5D">
        <w:rPr>
          <w:rFonts w:eastAsia="Malgun Gothic"/>
          <w:lang w:val="en-US" w:eastAsia="ko-KR"/>
        </w:rPr>
        <w:t xml:space="preserve">to </w:t>
      </w:r>
      <w:r w:rsidR="00D66B5D" w:rsidRPr="00D66B5D">
        <w:rPr>
          <w:rFonts w:eastAsia="Malgun Gothic"/>
          <w:lang w:val="en-US" w:eastAsia="ko-KR"/>
        </w:rPr>
        <w:t>consider the suitability of each identified data collection framework for the termination points and mapping with the location of LCM purposes/functions (inference, monitoring, (offline) training)</w:t>
      </w:r>
      <w:r w:rsidR="00A961BE">
        <w:rPr>
          <w:rFonts w:eastAsia="Malgun Gothic"/>
          <w:lang w:val="en-US" w:eastAsia="ko-KR"/>
        </w:rPr>
        <w:t>.</w:t>
      </w:r>
    </w:p>
    <w:p w14:paraId="7F4FAE25" w14:textId="114B0433" w:rsidR="00A961BE" w:rsidRDefault="00A961BE" w:rsidP="00690B2A">
      <w:pPr>
        <w:pStyle w:val="BodyText"/>
        <w:spacing w:before="120"/>
        <w:rPr>
          <w:lang w:eastAsia="ko-KR"/>
        </w:rPr>
      </w:pPr>
      <w:r>
        <w:rPr>
          <w:rFonts w:eastAsia="Malgun Gothic"/>
          <w:lang w:val="en-US" w:eastAsia="ko-KR"/>
        </w:rPr>
        <w:t xml:space="preserve">This paper discusses the requirement and assumptions for data collection to support AIML operation.  </w:t>
      </w:r>
    </w:p>
    <w:bookmarkEnd w:id="5"/>
    <w:p w14:paraId="2247FD95" w14:textId="378C16B4" w:rsidR="00B4038A" w:rsidRDefault="007456EF" w:rsidP="00B4038A">
      <w:pPr>
        <w:pStyle w:val="Heading1"/>
        <w:rPr>
          <w:lang w:eastAsia="ko-KR"/>
        </w:rPr>
      </w:pPr>
      <w:r>
        <w:rPr>
          <w:lang w:eastAsia="ko-KR"/>
        </w:rPr>
        <w:t>Disc</w:t>
      </w:r>
      <w:r w:rsidR="00656302">
        <w:rPr>
          <w:lang w:eastAsia="ko-KR"/>
        </w:rPr>
        <w:t>ussion</w:t>
      </w:r>
    </w:p>
    <w:p w14:paraId="13BF1495" w14:textId="3A4AB6EA" w:rsidR="00656302" w:rsidRPr="00040581" w:rsidRDefault="00656302" w:rsidP="00BA11EF">
      <w:pPr>
        <w:pStyle w:val="Heading2"/>
        <w:spacing w:after="240"/>
        <w:ind w:left="578" w:hanging="578"/>
      </w:pPr>
      <w:r>
        <w:t>Data Collection Requirement</w:t>
      </w:r>
      <w:r w:rsidR="00916267">
        <w:t xml:space="preserve"> for AIML LCM</w:t>
      </w:r>
    </w:p>
    <w:p w14:paraId="1DE63689" w14:textId="0061416D" w:rsidR="00DA4BA6" w:rsidRDefault="00BA4F3D" w:rsidP="00656302">
      <w:pPr>
        <w:rPr>
          <w:szCs w:val="22"/>
        </w:rPr>
      </w:pPr>
      <w:r>
        <w:rPr>
          <w:szCs w:val="22"/>
        </w:rPr>
        <w:t>It would be important to clarify the data collection requirement for each procedure of AIML life cycle management. Meanwhile, t</w:t>
      </w:r>
      <w:r w:rsidR="00656302" w:rsidRPr="00A97124">
        <w:rPr>
          <w:szCs w:val="22"/>
        </w:rPr>
        <w:t xml:space="preserve">he data collection requirements </w:t>
      </w:r>
      <w:r>
        <w:rPr>
          <w:szCs w:val="22"/>
        </w:rPr>
        <w:t>may be different for the diversified AIML use case.</w:t>
      </w:r>
      <w:r w:rsidR="00DA4BA6">
        <w:rPr>
          <w:szCs w:val="22"/>
        </w:rPr>
        <w:t xml:space="preserve"> For example, latency requirement should be clarified for the data collection, since time sensitive data may be reported in a real time based manner. The other type can be reported after the collection of multiple instance of the same type of data. Reliability requirement should be defined also, since different data to be collected by the network may present different reliability requirement. It may be also possible to define the priority of the data for its collection, which will impact the UL scheduling within the UE. In addition, the </w:t>
      </w:r>
      <w:r w:rsidR="00391CA4">
        <w:rPr>
          <w:szCs w:val="22"/>
        </w:rPr>
        <w:t>volume</w:t>
      </w:r>
      <w:r w:rsidR="00DA4BA6">
        <w:rPr>
          <w:szCs w:val="22"/>
        </w:rPr>
        <w:t xml:space="preserve"> of the data to be collected for AIML LCM may be also different, which may also present different UL transmission requirement. Hence we suggest to clarify the </w:t>
      </w:r>
      <w:r w:rsidR="006A100E">
        <w:t>d</w:t>
      </w:r>
      <w:r w:rsidR="00DA4BA6">
        <w:t xml:space="preserve">ata </w:t>
      </w:r>
      <w:r w:rsidR="006A100E">
        <w:t>c</w:t>
      </w:r>
      <w:r w:rsidR="00DA4BA6">
        <w:t xml:space="preserve">ollection </w:t>
      </w:r>
      <w:r w:rsidR="006A100E">
        <w:t>r</w:t>
      </w:r>
      <w:r w:rsidR="00DA4BA6">
        <w:t xml:space="preserve">equirement for AIML LCM in terms of </w:t>
      </w:r>
      <w:r w:rsidR="00DA4BA6">
        <w:rPr>
          <w:szCs w:val="22"/>
        </w:rPr>
        <w:t xml:space="preserve">latency, reliability, priority and data </w:t>
      </w:r>
      <w:bookmarkStart w:id="6" w:name="_Hlk130819450"/>
      <w:r w:rsidR="00464E1B">
        <w:rPr>
          <w:szCs w:val="22"/>
        </w:rPr>
        <w:t>volume</w:t>
      </w:r>
      <w:bookmarkEnd w:id="6"/>
      <w:r w:rsidR="00DA4BA6">
        <w:rPr>
          <w:szCs w:val="22"/>
        </w:rPr>
        <w:t>.</w:t>
      </w:r>
    </w:p>
    <w:p w14:paraId="230CA392" w14:textId="36EBEA63" w:rsidR="00DA4BA6" w:rsidRDefault="00DA4BA6" w:rsidP="00656302">
      <w:pPr>
        <w:rPr>
          <w:szCs w:val="22"/>
        </w:rPr>
      </w:pPr>
    </w:p>
    <w:p w14:paraId="138BA359" w14:textId="55500E46" w:rsidR="00DA4BA6" w:rsidRDefault="00DA4BA6" w:rsidP="00656302">
      <w:pPr>
        <w:rPr>
          <w:b/>
          <w:bCs/>
          <w:szCs w:val="22"/>
        </w:rPr>
      </w:pPr>
      <w:r w:rsidRPr="002F44BF">
        <w:rPr>
          <w:b/>
          <w:bCs/>
          <w:szCs w:val="22"/>
        </w:rPr>
        <w:t xml:space="preserve">Proposal-1: </w:t>
      </w:r>
      <w:r w:rsidR="002F44BF" w:rsidRPr="002F44BF">
        <w:rPr>
          <w:b/>
          <w:bCs/>
          <w:szCs w:val="22"/>
        </w:rPr>
        <w:t xml:space="preserve">to clarify the </w:t>
      </w:r>
      <w:r w:rsidR="002F44BF">
        <w:rPr>
          <w:b/>
          <w:bCs/>
        </w:rPr>
        <w:t>d</w:t>
      </w:r>
      <w:r w:rsidR="002F44BF" w:rsidRPr="002F44BF">
        <w:rPr>
          <w:b/>
          <w:bCs/>
        </w:rPr>
        <w:t xml:space="preserve">ata </w:t>
      </w:r>
      <w:r w:rsidR="002F44BF">
        <w:rPr>
          <w:b/>
          <w:bCs/>
        </w:rPr>
        <w:t>c</w:t>
      </w:r>
      <w:r w:rsidR="002F44BF" w:rsidRPr="002F44BF">
        <w:rPr>
          <w:b/>
          <w:bCs/>
        </w:rPr>
        <w:t xml:space="preserve">ollection </w:t>
      </w:r>
      <w:r w:rsidR="002F44BF">
        <w:rPr>
          <w:b/>
          <w:bCs/>
        </w:rPr>
        <w:t>r</w:t>
      </w:r>
      <w:r w:rsidR="002F44BF" w:rsidRPr="002F44BF">
        <w:rPr>
          <w:b/>
          <w:bCs/>
        </w:rPr>
        <w:t xml:space="preserve">equirement for AIML LCM in terms of </w:t>
      </w:r>
      <w:r w:rsidR="002F44BF" w:rsidRPr="002F44BF">
        <w:rPr>
          <w:b/>
          <w:bCs/>
          <w:szCs w:val="22"/>
        </w:rPr>
        <w:t xml:space="preserve">latency, reliability, priority and data </w:t>
      </w:r>
      <w:r w:rsidR="00464E1B" w:rsidRPr="00464E1B">
        <w:rPr>
          <w:b/>
          <w:bCs/>
          <w:szCs w:val="22"/>
        </w:rPr>
        <w:t>volume</w:t>
      </w:r>
      <w:r w:rsidR="002F44BF" w:rsidRPr="002F44BF">
        <w:rPr>
          <w:b/>
          <w:bCs/>
          <w:szCs w:val="22"/>
        </w:rPr>
        <w:t>.</w:t>
      </w:r>
    </w:p>
    <w:p w14:paraId="7B4069E5" w14:textId="712B678E" w:rsidR="00A461F5" w:rsidRDefault="00A461F5" w:rsidP="00656302">
      <w:pPr>
        <w:rPr>
          <w:b/>
          <w:bCs/>
          <w:szCs w:val="22"/>
        </w:rPr>
      </w:pPr>
    </w:p>
    <w:p w14:paraId="2930AC0C" w14:textId="4B450CC5" w:rsidR="00A461F5" w:rsidRPr="002F44BF" w:rsidRDefault="00A461F5" w:rsidP="00656302">
      <w:pPr>
        <w:rPr>
          <w:b/>
          <w:bCs/>
          <w:szCs w:val="22"/>
        </w:rPr>
      </w:pPr>
      <w:r>
        <w:rPr>
          <w:rFonts w:eastAsia="Yu Mincho" w:hint="eastAsia"/>
          <w:szCs w:val="22"/>
          <w:lang w:eastAsia="ja-JP"/>
        </w:rPr>
        <w:lastRenderedPageBreak/>
        <w:t>T</w:t>
      </w:r>
      <w:r>
        <w:rPr>
          <w:rFonts w:eastAsia="Yu Mincho"/>
          <w:szCs w:val="22"/>
          <w:lang w:eastAsia="ja-JP"/>
        </w:rPr>
        <w:t>hen, the data collection requirements for AIML LCM can be mapped to (or compared with) the data collection framework summarized in the endorsed table [1].</w:t>
      </w:r>
    </w:p>
    <w:p w14:paraId="2485568C" w14:textId="23C6F75E" w:rsidR="00656302" w:rsidRPr="00562928" w:rsidRDefault="00DA4BA6" w:rsidP="00656302">
      <w:pPr>
        <w:rPr>
          <w:szCs w:val="22"/>
        </w:rPr>
      </w:pPr>
      <w:r>
        <w:rPr>
          <w:szCs w:val="22"/>
        </w:rPr>
        <w:t xml:space="preserve">  </w:t>
      </w:r>
    </w:p>
    <w:p w14:paraId="5A1BA5A3" w14:textId="2B4A9419" w:rsidR="00DA1FFE" w:rsidRPr="00040581" w:rsidRDefault="00DA1FFE" w:rsidP="00DA1FFE">
      <w:pPr>
        <w:pStyle w:val="Heading2"/>
        <w:spacing w:after="240"/>
        <w:ind w:left="578" w:hanging="578"/>
      </w:pPr>
      <w:r>
        <w:t xml:space="preserve">Data Collection Assumption for AIML </w:t>
      </w:r>
    </w:p>
    <w:p w14:paraId="615ABADD" w14:textId="79D0A2C8" w:rsidR="00DA1FFE" w:rsidRDefault="00DA1FFE" w:rsidP="00F12DF5">
      <w:r>
        <w:t>We assume that the network node that will finally use the collected data for AIML model training and/or the other LCM procedure be called as AIML data consumer. The AIML data consumer can be the UE itself.  However</w:t>
      </w:r>
      <w:r w:rsidR="006A100E">
        <w:t>, the</w:t>
      </w:r>
      <w:r>
        <w:t xml:space="preserve"> UE-side collection is to support the UE side AIML life cycle management, which may be handled by UE implementation. </w:t>
      </w:r>
    </w:p>
    <w:p w14:paraId="50EEC9CF" w14:textId="4D404583" w:rsidR="00DA1FFE" w:rsidRDefault="00DA1FFE" w:rsidP="00F12DF5">
      <w:r>
        <w:t xml:space="preserve">From RAN2 perspective, we suggest the discussion to focus on network sided data collection, which is used for the AIML life cycle management running at </w:t>
      </w:r>
      <w:r w:rsidR="006A100E">
        <w:t xml:space="preserve">the </w:t>
      </w:r>
      <w:r>
        <w:t xml:space="preserve">network side. </w:t>
      </w:r>
    </w:p>
    <w:p w14:paraId="22AEAC0A" w14:textId="77777777" w:rsidR="00DA1FFE" w:rsidRDefault="00DA1FFE" w:rsidP="00F12DF5"/>
    <w:p w14:paraId="3327F643" w14:textId="3E5A3209" w:rsidR="00DA1FFE" w:rsidRDefault="00DA1FFE" w:rsidP="00DA1FFE">
      <w:pPr>
        <w:rPr>
          <w:b/>
          <w:bCs/>
          <w:szCs w:val="22"/>
        </w:rPr>
      </w:pPr>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sidR="004A5108">
        <w:rPr>
          <w:b/>
          <w:bCs/>
          <w:szCs w:val="22"/>
        </w:rPr>
        <w:t xml:space="preserve">. </w:t>
      </w:r>
    </w:p>
    <w:p w14:paraId="253E6ABF" w14:textId="6691F54E" w:rsidR="004A5108" w:rsidRDefault="004A5108" w:rsidP="00DA1FFE">
      <w:pPr>
        <w:rPr>
          <w:b/>
          <w:bCs/>
          <w:szCs w:val="22"/>
        </w:rPr>
      </w:pPr>
    </w:p>
    <w:p w14:paraId="37308128" w14:textId="1094F0C1" w:rsidR="004A5108" w:rsidRDefault="004A5108" w:rsidP="00DA1FFE">
      <w:pPr>
        <w:rPr>
          <w:szCs w:val="22"/>
        </w:rPr>
      </w:pPr>
      <w:r w:rsidRPr="004A5108">
        <w:rPr>
          <w:szCs w:val="22"/>
        </w:rPr>
        <w:t>For a particular data collection op</w:t>
      </w:r>
      <w:r>
        <w:rPr>
          <w:szCs w:val="22"/>
        </w:rPr>
        <w:t xml:space="preserve">eration, it is very important to discuss the data consumer of collected data, since this will impact the definition of the concrete </w:t>
      </w:r>
      <w:r w:rsidRPr="004A5108">
        <w:rPr>
          <w:szCs w:val="22"/>
        </w:rPr>
        <w:t>data collection</w:t>
      </w:r>
      <w:r>
        <w:rPr>
          <w:szCs w:val="22"/>
        </w:rPr>
        <w:t xml:space="preserve"> framework and how it works. For example, if the </w:t>
      </w:r>
      <w:proofErr w:type="spellStart"/>
      <w:r>
        <w:rPr>
          <w:szCs w:val="22"/>
        </w:rPr>
        <w:t>gNB</w:t>
      </w:r>
      <w:proofErr w:type="spellEnd"/>
      <w:r>
        <w:rPr>
          <w:szCs w:val="22"/>
        </w:rPr>
        <w:t xml:space="preserve"> is the final user of the data, this data can be reported by the UE via lower layer or high layer signalling.</w:t>
      </w:r>
      <w:r w:rsidR="00A461F5" w:rsidRPr="00A461F5">
        <w:rPr>
          <w:szCs w:val="22"/>
        </w:rPr>
        <w:t xml:space="preserve"> </w:t>
      </w:r>
      <w:r w:rsidR="00A461F5">
        <w:rPr>
          <w:szCs w:val="22"/>
        </w:rPr>
        <w:t>On the other hand, if it is a special server, user privacy aspect needs to be carefully considered as well.</w:t>
      </w:r>
    </w:p>
    <w:p w14:paraId="216CA2A4" w14:textId="77777777" w:rsidR="004A5108" w:rsidRDefault="004A5108" w:rsidP="00DA1FFE">
      <w:pPr>
        <w:rPr>
          <w:szCs w:val="22"/>
        </w:rPr>
      </w:pPr>
    </w:p>
    <w:p w14:paraId="087C9BF6" w14:textId="1774B720" w:rsidR="004A5108" w:rsidRPr="004A5108" w:rsidRDefault="004A5108" w:rsidP="00DA1FFE">
      <w:pPr>
        <w:rPr>
          <w:szCs w:val="22"/>
        </w:rPr>
      </w:pPr>
      <w:r w:rsidRPr="002F44BF">
        <w:rPr>
          <w:b/>
          <w:bCs/>
          <w:szCs w:val="22"/>
        </w:rPr>
        <w:t>Proposal-</w:t>
      </w:r>
      <w:r>
        <w:rPr>
          <w:b/>
          <w:bCs/>
          <w:szCs w:val="22"/>
        </w:rPr>
        <w:t>3</w:t>
      </w:r>
      <w:r w:rsidRPr="002F44BF">
        <w:rPr>
          <w:b/>
          <w:bCs/>
          <w:szCs w:val="22"/>
        </w:rPr>
        <w:t xml:space="preserve">: to </w:t>
      </w:r>
      <w:r>
        <w:rPr>
          <w:b/>
          <w:bCs/>
          <w:szCs w:val="22"/>
        </w:rPr>
        <w:t xml:space="preserve">clarify the consumer of the data (e.g. the </w:t>
      </w:r>
      <w:proofErr w:type="spellStart"/>
      <w:r>
        <w:rPr>
          <w:b/>
          <w:bCs/>
          <w:szCs w:val="22"/>
        </w:rPr>
        <w:t>gNB</w:t>
      </w:r>
      <w:proofErr w:type="spellEnd"/>
      <w:r>
        <w:rPr>
          <w:b/>
          <w:bCs/>
          <w:szCs w:val="22"/>
        </w:rPr>
        <w:t>, or a special server) before the definition of the data collection method.</w:t>
      </w:r>
      <w:r>
        <w:rPr>
          <w:szCs w:val="22"/>
        </w:rPr>
        <w:t xml:space="preserve">   </w:t>
      </w:r>
    </w:p>
    <w:p w14:paraId="16C46BB7" w14:textId="1297CBD1" w:rsidR="00DA1FFE" w:rsidRPr="004A5108" w:rsidRDefault="00DA1FFE" w:rsidP="00DA1FFE">
      <w:pPr>
        <w:rPr>
          <w:b/>
          <w:bCs/>
          <w:szCs w:val="22"/>
        </w:rPr>
      </w:pPr>
    </w:p>
    <w:p w14:paraId="720E56F8" w14:textId="33C3470E" w:rsidR="00BE6926" w:rsidRPr="00DA1FFE" w:rsidRDefault="005572AE" w:rsidP="005572AE">
      <w:pPr>
        <w:pStyle w:val="Heading2"/>
        <w:spacing w:after="240"/>
        <w:ind w:left="578" w:hanging="578"/>
      </w:pPr>
      <w:r w:rsidRPr="005572AE">
        <w:t>Data Collection</w:t>
      </w:r>
      <w:r w:rsidR="00464E1B">
        <w:t xml:space="preserve"> for different LCM procedure</w:t>
      </w:r>
      <w:r w:rsidR="00EA0E56">
        <w:t>s</w:t>
      </w:r>
    </w:p>
    <w:p w14:paraId="245710AA" w14:textId="4DD1CAA5" w:rsidR="009A5F79" w:rsidRPr="00464E1B" w:rsidRDefault="00464E1B" w:rsidP="004A5108">
      <w:pPr>
        <w:rPr>
          <w:b/>
          <w:bCs/>
          <w:u w:val="single"/>
          <w:lang w:val="en-US"/>
        </w:rPr>
      </w:pPr>
      <w:r w:rsidRPr="00464E1B">
        <w:rPr>
          <w:b/>
          <w:bCs/>
          <w:szCs w:val="22"/>
          <w:u w:val="single"/>
        </w:rPr>
        <w:t>Model inference</w:t>
      </w:r>
    </w:p>
    <w:p w14:paraId="770EAA12" w14:textId="77777777" w:rsidR="002E5DFB" w:rsidRDefault="00464E1B" w:rsidP="00464E1B">
      <w:r>
        <w:rPr>
          <w:rFonts w:hint="eastAsia"/>
        </w:rPr>
        <w:t>In case</w:t>
      </w:r>
      <w:r>
        <w:t xml:space="preserve"> the </w:t>
      </w:r>
      <w:proofErr w:type="spellStart"/>
      <w:r>
        <w:t>gNB</w:t>
      </w:r>
      <w:proofErr w:type="spellEnd"/>
      <w:r>
        <w:t xml:space="preserve"> runs an AIML</w:t>
      </w:r>
      <w:r>
        <w:rPr>
          <w:rFonts w:hint="eastAsia"/>
        </w:rPr>
        <w:t xml:space="preserve"> model,</w:t>
      </w:r>
      <w:r>
        <w:t xml:space="preserve"> some physical layer related measurement may be used as the input for AIML model inference. This means model inference relies on real time data report from the UE (e.g. like the CSI report today). </w:t>
      </w:r>
    </w:p>
    <w:p w14:paraId="456A19A4" w14:textId="0011A972" w:rsidR="00464E1B" w:rsidRDefault="00464E1B" w:rsidP="00464E1B">
      <w:pPr>
        <w:rPr>
          <w:szCs w:val="22"/>
        </w:rPr>
      </w:pPr>
      <w:r>
        <w:t xml:space="preserve">For example, for </w:t>
      </w:r>
      <w:r w:rsidR="002E5DFB">
        <w:rPr>
          <w:rFonts w:hint="eastAsia"/>
        </w:rPr>
        <w:t>spatial</w:t>
      </w:r>
      <w:r w:rsidR="002E5DFB">
        <w:t>-</w:t>
      </w:r>
      <w:r w:rsidR="002E5DFB">
        <w:rPr>
          <w:rFonts w:hint="eastAsia"/>
        </w:rPr>
        <w:t>domain</w:t>
      </w:r>
      <w:r w:rsidR="002E5DFB">
        <w:t xml:space="preserve"> </w:t>
      </w:r>
      <w:r>
        <w:t>beam prediction</w:t>
      </w:r>
      <w:r w:rsidR="002E5DFB">
        <w:t>(i.e., BM Case-1)</w:t>
      </w:r>
      <w:r>
        <w:t xml:space="preserve"> at the network side,</w:t>
      </w:r>
      <w:r w:rsidRPr="00464E1B">
        <w:rPr>
          <w:szCs w:val="22"/>
        </w:rPr>
        <w:t xml:space="preserve"> </w:t>
      </w:r>
      <w:r>
        <w:rPr>
          <w:szCs w:val="22"/>
        </w:rPr>
        <w:t xml:space="preserve">beam measurement results of </w:t>
      </w:r>
      <w:r w:rsidRPr="00E559BD">
        <w:rPr>
          <w:szCs w:val="22"/>
        </w:rPr>
        <w:t xml:space="preserve">a specific beam set </w:t>
      </w:r>
      <w:r>
        <w:rPr>
          <w:szCs w:val="22"/>
        </w:rPr>
        <w:t xml:space="preserve">may be required from the UE. This type of data presents the need to support frequent data </w:t>
      </w:r>
      <w:r w:rsidR="006A100E">
        <w:rPr>
          <w:szCs w:val="22"/>
        </w:rPr>
        <w:t xml:space="preserve">report </w:t>
      </w:r>
      <w:r>
        <w:rPr>
          <w:szCs w:val="22"/>
        </w:rPr>
        <w:t xml:space="preserve">to the network in a </w:t>
      </w:r>
      <w:r w:rsidR="00097FB4">
        <w:rPr>
          <w:szCs w:val="22"/>
        </w:rPr>
        <w:t xml:space="preserve">quite </w:t>
      </w:r>
      <w:r>
        <w:rPr>
          <w:szCs w:val="22"/>
        </w:rPr>
        <w:t xml:space="preserve">timely manner, which </w:t>
      </w:r>
      <w:r w:rsidR="00097FB4">
        <w:rPr>
          <w:szCs w:val="22"/>
        </w:rPr>
        <w:t xml:space="preserve">also </w:t>
      </w:r>
      <w:r>
        <w:rPr>
          <w:szCs w:val="22"/>
        </w:rPr>
        <w:t xml:space="preserve">means the UE does not accumulate the data. This type of the data is collected from the UE in RRC connected state. The reliable data report is expected from the UE to ensure the model inference accuracy. However this type of </w:t>
      </w:r>
      <w:r w:rsidRPr="00464E1B">
        <w:rPr>
          <w:szCs w:val="22"/>
        </w:rPr>
        <w:t xml:space="preserve">data </w:t>
      </w:r>
      <w:r>
        <w:rPr>
          <w:szCs w:val="22"/>
        </w:rPr>
        <w:t>report may not be able to produce high-</w:t>
      </w:r>
      <w:r w:rsidRPr="00464E1B">
        <w:rPr>
          <w:szCs w:val="22"/>
        </w:rPr>
        <w:t>volume</w:t>
      </w:r>
      <w:r>
        <w:rPr>
          <w:szCs w:val="22"/>
        </w:rPr>
        <w:t xml:space="preserve"> data. After the report, the UE may drop the data immediately</w:t>
      </w:r>
      <w:r w:rsidR="00097FB4">
        <w:rPr>
          <w:szCs w:val="22"/>
        </w:rPr>
        <w:t xml:space="preserve"> locally</w:t>
      </w:r>
      <w:r>
        <w:rPr>
          <w:szCs w:val="22"/>
        </w:rPr>
        <w:t xml:space="preserve">, since </w:t>
      </w:r>
      <w:r w:rsidR="00097FB4">
        <w:rPr>
          <w:szCs w:val="22"/>
        </w:rPr>
        <w:t xml:space="preserve">the </w:t>
      </w:r>
      <w:r>
        <w:rPr>
          <w:szCs w:val="22"/>
        </w:rPr>
        <w:t xml:space="preserve">historic data in this case does not make sense to the network side AIML functions.   </w:t>
      </w:r>
    </w:p>
    <w:p w14:paraId="02EAE5EF" w14:textId="405399A6" w:rsidR="00464E1B" w:rsidRDefault="00086E54" w:rsidP="00464E1B">
      <w:pPr>
        <w:rPr>
          <w:b/>
          <w:bCs/>
          <w:szCs w:val="22"/>
        </w:rPr>
      </w:pPr>
      <w:r w:rsidRPr="002F44BF">
        <w:rPr>
          <w:b/>
          <w:bCs/>
          <w:szCs w:val="22"/>
        </w:rPr>
        <w:t>Proposal-</w:t>
      </w:r>
      <w:r>
        <w:rPr>
          <w:b/>
          <w:bCs/>
          <w:szCs w:val="22"/>
        </w:rPr>
        <w:t>4</w:t>
      </w:r>
      <w:r w:rsidRPr="002F44BF">
        <w:rPr>
          <w:b/>
          <w:bCs/>
          <w:szCs w:val="22"/>
        </w:rPr>
        <w:t xml:space="preserve">: </w:t>
      </w:r>
      <w:r w:rsidR="00E73137">
        <w:rPr>
          <w:b/>
          <w:bCs/>
          <w:szCs w:val="22"/>
        </w:rPr>
        <w:t xml:space="preserve">To support </w:t>
      </w:r>
      <w:r>
        <w:rPr>
          <w:b/>
          <w:bCs/>
          <w:szCs w:val="22"/>
        </w:rPr>
        <w:t xml:space="preserve">the </w:t>
      </w:r>
      <w:proofErr w:type="spellStart"/>
      <w:r>
        <w:rPr>
          <w:b/>
          <w:bCs/>
          <w:szCs w:val="22"/>
        </w:rPr>
        <w:t>gNB</w:t>
      </w:r>
      <w:proofErr w:type="spellEnd"/>
      <w:r>
        <w:rPr>
          <w:b/>
          <w:bCs/>
          <w:szCs w:val="22"/>
        </w:rPr>
        <w:t xml:space="preserve"> sided Model inference</w:t>
      </w:r>
      <w:r w:rsidR="00E73137">
        <w:rPr>
          <w:b/>
          <w:bCs/>
          <w:szCs w:val="22"/>
        </w:rPr>
        <w:t xml:space="preserve">, a data collection method should be able to support </w:t>
      </w:r>
      <w:r>
        <w:rPr>
          <w:b/>
          <w:bCs/>
          <w:szCs w:val="22"/>
        </w:rPr>
        <w:t>real-time, small volume, reliable data collection from the UE.</w:t>
      </w:r>
    </w:p>
    <w:p w14:paraId="623A3C7C" w14:textId="77777777" w:rsidR="00761B48" w:rsidRDefault="00761B48" w:rsidP="00464E1B">
      <w:pPr>
        <w:rPr>
          <w:b/>
          <w:bCs/>
          <w:szCs w:val="22"/>
        </w:rPr>
      </w:pPr>
    </w:p>
    <w:p w14:paraId="79D52B8D" w14:textId="77777777" w:rsidR="00963262" w:rsidRDefault="00E90AE2" w:rsidP="00464E1B">
      <w:pPr>
        <w:rPr>
          <w:szCs w:val="22"/>
        </w:rPr>
      </w:pPr>
      <w:r w:rsidRPr="00E90AE2">
        <w:rPr>
          <w:szCs w:val="22"/>
        </w:rPr>
        <w:t>However,</w:t>
      </w:r>
      <w:r>
        <w:rPr>
          <w:szCs w:val="22"/>
        </w:rPr>
        <w:t xml:space="preserve"> for another example, </w:t>
      </w:r>
      <w:r>
        <w:t xml:space="preserve">for </w:t>
      </w:r>
      <w:r>
        <w:t>time</w:t>
      </w:r>
      <w:r>
        <w:t>-</w:t>
      </w:r>
      <w:r>
        <w:rPr>
          <w:rFonts w:hint="eastAsia"/>
        </w:rPr>
        <w:t>domain</w:t>
      </w:r>
      <w:r>
        <w:t xml:space="preserve"> beam prediction(i.e., BM Case-</w:t>
      </w:r>
      <w:r w:rsidR="00761B48">
        <w:t>2</w:t>
      </w:r>
      <w:r>
        <w:t>) at the network side,</w:t>
      </w:r>
      <w:r w:rsidRPr="00464E1B">
        <w:rPr>
          <w:szCs w:val="22"/>
        </w:rPr>
        <w:t xml:space="preserve"> </w:t>
      </w:r>
      <w:r w:rsidR="00761B48" w:rsidRPr="00761B48">
        <w:rPr>
          <w:szCs w:val="22"/>
        </w:rPr>
        <w:t>it becomes a reality to use the historical beams to predict the future beam(s)</w:t>
      </w:r>
      <w:r w:rsidR="00761B48">
        <w:rPr>
          <w:szCs w:val="22"/>
        </w:rPr>
        <w:t>.</w:t>
      </w:r>
      <w:r w:rsidR="00E62416">
        <w:rPr>
          <w:szCs w:val="22"/>
        </w:rPr>
        <w:t xml:space="preserve"> </w:t>
      </w:r>
      <w:r w:rsidR="00E62416" w:rsidRPr="00E62416">
        <w:rPr>
          <w:szCs w:val="22"/>
        </w:rPr>
        <w:t>Specifically, the beams measured in multiple historical time instances are be used to predict the beam(s) in one or more future time instance(s).</w:t>
      </w:r>
      <w:r w:rsidR="00E62416">
        <w:rPr>
          <w:szCs w:val="22"/>
        </w:rPr>
        <w:t xml:space="preserve"> </w:t>
      </w:r>
      <w:r w:rsidR="00E62416" w:rsidRPr="00E62416">
        <w:rPr>
          <w:szCs w:val="22"/>
        </w:rPr>
        <w:t xml:space="preserve">Obviously, </w:t>
      </w:r>
      <w:r w:rsidR="00E62416">
        <w:rPr>
          <w:szCs w:val="22"/>
        </w:rPr>
        <w:t>if the UE reports all of the</w:t>
      </w:r>
      <w:r w:rsidR="00E62416" w:rsidRPr="00E62416">
        <w:rPr>
          <w:szCs w:val="22"/>
        </w:rPr>
        <w:t xml:space="preserve"> </w:t>
      </w:r>
      <w:r w:rsidR="00E62416" w:rsidRPr="00761B48">
        <w:rPr>
          <w:szCs w:val="22"/>
        </w:rPr>
        <w:t>historical</w:t>
      </w:r>
      <w:r w:rsidR="00E62416">
        <w:rPr>
          <w:szCs w:val="22"/>
        </w:rPr>
        <w:t xml:space="preserve"> beam measurements to the network, </w:t>
      </w:r>
      <w:r w:rsidR="00E62416" w:rsidRPr="00E62416">
        <w:rPr>
          <w:szCs w:val="22"/>
        </w:rPr>
        <w:t>it will lead to huge and unnecessary overhead of signa</w:t>
      </w:r>
      <w:r w:rsidR="00E62416">
        <w:rPr>
          <w:szCs w:val="22"/>
        </w:rPr>
        <w:t>l</w:t>
      </w:r>
      <w:r w:rsidR="00E62416" w:rsidRPr="00E62416">
        <w:rPr>
          <w:szCs w:val="22"/>
        </w:rPr>
        <w:t xml:space="preserve">ling </w:t>
      </w:r>
      <w:r w:rsidR="00E62416">
        <w:rPr>
          <w:szCs w:val="22"/>
        </w:rPr>
        <w:t xml:space="preserve">over the </w:t>
      </w:r>
      <w:proofErr w:type="spellStart"/>
      <w:r w:rsidR="00E62416">
        <w:rPr>
          <w:szCs w:val="22"/>
        </w:rPr>
        <w:t>Uu</w:t>
      </w:r>
      <w:proofErr w:type="spellEnd"/>
      <w:r w:rsidR="00E62416">
        <w:rPr>
          <w:szCs w:val="22"/>
        </w:rPr>
        <w:t xml:space="preserve"> interface</w:t>
      </w:r>
      <w:r w:rsidR="00E62416" w:rsidRPr="00E62416">
        <w:rPr>
          <w:szCs w:val="22"/>
        </w:rPr>
        <w:t xml:space="preserve">. </w:t>
      </w:r>
      <w:r w:rsidR="00E62416">
        <w:rPr>
          <w:szCs w:val="22"/>
        </w:rPr>
        <w:t xml:space="preserve">Hence, in this case, it would be very important to clarify that the network may need to </w:t>
      </w:r>
      <w:r w:rsidR="00E62416" w:rsidRPr="00E62416">
        <w:rPr>
          <w:szCs w:val="22"/>
        </w:rPr>
        <w:t xml:space="preserve">remember the UE </w:t>
      </w:r>
      <w:r w:rsidR="00E62416">
        <w:rPr>
          <w:szCs w:val="22"/>
        </w:rPr>
        <w:t xml:space="preserve">measurement </w:t>
      </w:r>
      <w:r w:rsidR="00E62416" w:rsidRPr="00E62416">
        <w:rPr>
          <w:szCs w:val="22"/>
        </w:rPr>
        <w:t xml:space="preserve">report, and accumulate these historic data for the UE, and during its </w:t>
      </w:r>
      <w:r w:rsidR="00E62416">
        <w:rPr>
          <w:szCs w:val="22"/>
        </w:rPr>
        <w:t xml:space="preserve">AIML </w:t>
      </w:r>
      <w:r w:rsidR="00E62416" w:rsidRPr="00E62416">
        <w:rPr>
          <w:szCs w:val="22"/>
        </w:rPr>
        <w:t xml:space="preserve">model inference, the </w:t>
      </w:r>
      <w:proofErr w:type="spellStart"/>
      <w:r w:rsidR="00E62416" w:rsidRPr="00E62416">
        <w:rPr>
          <w:szCs w:val="22"/>
        </w:rPr>
        <w:t>gNB</w:t>
      </w:r>
      <w:proofErr w:type="spellEnd"/>
      <w:r w:rsidR="00E62416" w:rsidRPr="00E62416">
        <w:rPr>
          <w:szCs w:val="22"/>
        </w:rPr>
        <w:t xml:space="preserve"> can take account of these historic data</w:t>
      </w:r>
      <w:r w:rsidR="00E62416">
        <w:rPr>
          <w:szCs w:val="22"/>
        </w:rPr>
        <w:t xml:space="preserve"> as well as the real time measurement report from the UE</w:t>
      </w:r>
      <w:r w:rsidR="00E62416" w:rsidRPr="00E62416">
        <w:rPr>
          <w:szCs w:val="22"/>
        </w:rPr>
        <w:t xml:space="preserve">. </w:t>
      </w:r>
    </w:p>
    <w:p w14:paraId="0AF35C08" w14:textId="498E796D" w:rsidR="00E62416" w:rsidRDefault="00E62416" w:rsidP="00464E1B">
      <w:pPr>
        <w:rPr>
          <w:szCs w:val="22"/>
        </w:rPr>
      </w:pPr>
      <w:r w:rsidRPr="00E62416">
        <w:rPr>
          <w:szCs w:val="22"/>
        </w:rPr>
        <w:t xml:space="preserve">  </w:t>
      </w:r>
    </w:p>
    <w:p w14:paraId="1008A9AA" w14:textId="722E89A8" w:rsidR="00761B48" w:rsidRDefault="003446DF" w:rsidP="00464E1B">
      <w:pPr>
        <w:rPr>
          <w:szCs w:val="22"/>
        </w:rPr>
      </w:pPr>
      <w:r w:rsidRPr="002F44BF">
        <w:rPr>
          <w:b/>
          <w:bCs/>
          <w:szCs w:val="22"/>
        </w:rPr>
        <w:lastRenderedPageBreak/>
        <w:t>Proposal-</w:t>
      </w:r>
      <w:r>
        <w:rPr>
          <w:b/>
          <w:bCs/>
          <w:szCs w:val="22"/>
        </w:rPr>
        <w:t>5</w:t>
      </w:r>
      <w:r w:rsidRPr="002F44BF">
        <w:rPr>
          <w:b/>
          <w:bCs/>
          <w:szCs w:val="22"/>
        </w:rPr>
        <w:t xml:space="preserve">: </w:t>
      </w:r>
      <w:r>
        <w:rPr>
          <w:b/>
          <w:bCs/>
          <w:szCs w:val="22"/>
        </w:rPr>
        <w:t xml:space="preserve">To support the </w:t>
      </w:r>
      <w:proofErr w:type="spellStart"/>
      <w:r>
        <w:rPr>
          <w:b/>
          <w:bCs/>
          <w:szCs w:val="22"/>
        </w:rPr>
        <w:t>gNB</w:t>
      </w:r>
      <w:proofErr w:type="spellEnd"/>
      <w:r>
        <w:rPr>
          <w:b/>
          <w:bCs/>
          <w:szCs w:val="22"/>
        </w:rPr>
        <w:t xml:space="preserve"> sided Model inference, </w:t>
      </w:r>
      <w:r>
        <w:rPr>
          <w:b/>
          <w:bCs/>
          <w:szCs w:val="22"/>
        </w:rPr>
        <w:t xml:space="preserve">confirm if the </w:t>
      </w:r>
      <w:proofErr w:type="spellStart"/>
      <w:r>
        <w:rPr>
          <w:b/>
          <w:bCs/>
          <w:szCs w:val="22"/>
        </w:rPr>
        <w:t>gNB</w:t>
      </w:r>
      <w:proofErr w:type="spellEnd"/>
      <w:r>
        <w:rPr>
          <w:b/>
          <w:bCs/>
          <w:szCs w:val="22"/>
        </w:rPr>
        <w:t xml:space="preserve"> can hold the historic data collected from the UE for future</w:t>
      </w:r>
      <w:r w:rsidRPr="003446DF">
        <w:rPr>
          <w:b/>
          <w:bCs/>
          <w:szCs w:val="22"/>
        </w:rPr>
        <w:t xml:space="preserve"> </w:t>
      </w:r>
      <w:r>
        <w:rPr>
          <w:b/>
          <w:bCs/>
          <w:szCs w:val="22"/>
        </w:rPr>
        <w:t>Model inference</w:t>
      </w:r>
      <w:r>
        <w:rPr>
          <w:b/>
          <w:bCs/>
          <w:szCs w:val="22"/>
        </w:rPr>
        <w:t xml:space="preserve">, to reduce the overhead for </w:t>
      </w:r>
      <w:r>
        <w:rPr>
          <w:b/>
          <w:bCs/>
          <w:szCs w:val="22"/>
        </w:rPr>
        <w:t>real-time</w:t>
      </w:r>
      <w:r>
        <w:rPr>
          <w:b/>
          <w:bCs/>
          <w:szCs w:val="22"/>
        </w:rPr>
        <w:t xml:space="preserve"> measurement report</w:t>
      </w:r>
      <w:r>
        <w:rPr>
          <w:b/>
          <w:bCs/>
          <w:szCs w:val="22"/>
        </w:rPr>
        <w:t xml:space="preserve"> from the UE.</w:t>
      </w:r>
    </w:p>
    <w:p w14:paraId="7E21322B" w14:textId="6FB851FD" w:rsidR="005C2753" w:rsidRDefault="005C2753" w:rsidP="00464E1B"/>
    <w:p w14:paraId="0F27BCEE" w14:textId="77777777" w:rsidR="006C54C3" w:rsidRDefault="006C54C3" w:rsidP="006C54C3">
      <w:pPr>
        <w:rPr>
          <w:rFonts w:cs="Arial"/>
          <w:b/>
          <w:bCs/>
          <w:szCs w:val="22"/>
          <w:u w:val="single"/>
        </w:rPr>
      </w:pPr>
      <w:r w:rsidRPr="005C2753">
        <w:rPr>
          <w:rFonts w:cs="Arial"/>
          <w:b/>
          <w:bCs/>
          <w:szCs w:val="22"/>
          <w:u w:val="single"/>
        </w:rPr>
        <w:t>Model performance monitoring</w:t>
      </w:r>
    </w:p>
    <w:p w14:paraId="0287BC99" w14:textId="672EE132" w:rsidR="006C54C3" w:rsidRDefault="006C54C3" w:rsidP="006C54C3">
      <w:pPr>
        <w:rPr>
          <w:szCs w:val="22"/>
        </w:rPr>
      </w:pPr>
      <w:r w:rsidRPr="005C2753">
        <w:rPr>
          <w:szCs w:val="22"/>
        </w:rPr>
        <w:t>Model performance monitoring may req</w:t>
      </w:r>
      <w:r>
        <w:rPr>
          <w:szCs w:val="22"/>
        </w:rPr>
        <w:t xml:space="preserve">uire to observe the performance of a particular AIML model within a fixed observation period. We assume this discussion mainly focus on the case where the UE is deployed an AIML model, then the UE needs to report the </w:t>
      </w:r>
      <w:r w:rsidR="00097FB4">
        <w:rPr>
          <w:szCs w:val="22"/>
        </w:rPr>
        <w:t xml:space="preserve">outcome of the execution of the AIML for a particular feature </w:t>
      </w:r>
      <w:r>
        <w:rPr>
          <w:szCs w:val="22"/>
        </w:rPr>
        <w:t>to the network to help the network to gather enough data to monitor and evaluate the performance of the AIML model.</w:t>
      </w:r>
    </w:p>
    <w:p w14:paraId="2C5AEDA9" w14:textId="77777777" w:rsidR="006C54C3" w:rsidRPr="005C2753" w:rsidRDefault="006C54C3" w:rsidP="006C54C3">
      <w:pPr>
        <w:rPr>
          <w:szCs w:val="22"/>
        </w:rPr>
      </w:pPr>
      <w:r>
        <w:rPr>
          <w:szCs w:val="22"/>
        </w:rPr>
        <w:t xml:space="preserve">In this case, the real time data report may be less important. However, as the UE may accumulate the data instance for a later data report, the data volume for such report may be very big.   </w:t>
      </w:r>
    </w:p>
    <w:p w14:paraId="375C2917" w14:textId="77777777" w:rsidR="006C54C3" w:rsidRDefault="006C54C3" w:rsidP="006C54C3">
      <w:pPr>
        <w:rPr>
          <w:szCs w:val="22"/>
          <w:u w:val="single"/>
        </w:rPr>
      </w:pPr>
    </w:p>
    <w:p w14:paraId="0D2E3DF1" w14:textId="1C4FC1F9" w:rsidR="006C54C3" w:rsidRDefault="006C54C3" w:rsidP="006C54C3">
      <w:r w:rsidRPr="00936D31">
        <w:rPr>
          <w:rFonts w:cs="Arial"/>
          <w:b/>
          <w:bCs/>
          <w:szCs w:val="22"/>
        </w:rPr>
        <w:t>Proposal</w:t>
      </w:r>
      <w:r w:rsidR="00EA0E56">
        <w:rPr>
          <w:rFonts w:cs="Arial"/>
          <w:b/>
          <w:bCs/>
          <w:szCs w:val="22"/>
        </w:rPr>
        <w:t>-</w:t>
      </w:r>
      <w:r w:rsidR="00020D45">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w:t>
      </w:r>
      <w:r w:rsidR="00EA0E56">
        <w:rPr>
          <w:b/>
          <w:bCs/>
          <w:szCs w:val="22"/>
        </w:rPr>
        <w:t xml:space="preserve">big volume, not </w:t>
      </w:r>
      <w:r>
        <w:rPr>
          <w:b/>
          <w:bCs/>
          <w:szCs w:val="22"/>
        </w:rPr>
        <w:t>real-time, data collection from the UE.</w:t>
      </w:r>
    </w:p>
    <w:p w14:paraId="38C24041" w14:textId="77777777" w:rsidR="006C54C3" w:rsidRDefault="006C54C3" w:rsidP="00464E1B"/>
    <w:p w14:paraId="0280EA97" w14:textId="79249AE9" w:rsidR="00464E1B" w:rsidRDefault="005C2753" w:rsidP="00464E1B">
      <w:r w:rsidRPr="00464E1B">
        <w:rPr>
          <w:b/>
          <w:bCs/>
          <w:szCs w:val="22"/>
          <w:u w:val="single"/>
        </w:rPr>
        <w:t xml:space="preserve">Model </w:t>
      </w:r>
      <w:r>
        <w:rPr>
          <w:b/>
          <w:bCs/>
          <w:szCs w:val="22"/>
          <w:u w:val="single"/>
        </w:rPr>
        <w:t>training</w:t>
      </w:r>
    </w:p>
    <w:p w14:paraId="218A46B8" w14:textId="5D7F875E" w:rsidR="00C876D4" w:rsidRDefault="00DD4739" w:rsidP="00597B4D">
      <w:pPr>
        <w:rPr>
          <w:szCs w:val="22"/>
        </w:rPr>
      </w:pPr>
      <w:r>
        <w:rPr>
          <w:szCs w:val="22"/>
        </w:rPr>
        <w:t xml:space="preserve">In this discussion, we just assume the offline model training at the network side. Then </w:t>
      </w:r>
      <w:r w:rsidR="006730C6">
        <w:rPr>
          <w:szCs w:val="22"/>
        </w:rPr>
        <w:t>the</w:t>
      </w:r>
      <w:r>
        <w:rPr>
          <w:szCs w:val="22"/>
        </w:rPr>
        <w:t xml:space="preserve"> data </w:t>
      </w:r>
      <w:r w:rsidR="006730C6">
        <w:rPr>
          <w:szCs w:val="22"/>
        </w:rPr>
        <w:t>is</w:t>
      </w:r>
      <w:r>
        <w:rPr>
          <w:szCs w:val="22"/>
        </w:rPr>
        <w:t xml:space="preserve"> expected to collect from the UE to support the first time model training or the training for </w:t>
      </w:r>
      <w:r w:rsidR="006730C6">
        <w:rPr>
          <w:szCs w:val="22"/>
        </w:rPr>
        <w:t xml:space="preserve">the late </w:t>
      </w:r>
      <w:r>
        <w:rPr>
          <w:szCs w:val="22"/>
        </w:rPr>
        <w:t xml:space="preserve">model update. </w:t>
      </w:r>
      <w:r w:rsidR="002E1D8B">
        <w:rPr>
          <w:szCs w:val="22"/>
        </w:rPr>
        <w:t>The model training may be based on the data collected from multiple UEs</w:t>
      </w:r>
      <w:r w:rsidR="00597B4D" w:rsidRPr="00E559BD">
        <w:rPr>
          <w:szCs w:val="22"/>
        </w:rPr>
        <w:t>.</w:t>
      </w:r>
      <w:r w:rsidR="002E1D8B">
        <w:rPr>
          <w:szCs w:val="22"/>
        </w:rPr>
        <w:t xml:space="preserve"> The model training itself may happen at the </w:t>
      </w:r>
      <w:proofErr w:type="spellStart"/>
      <w:r w:rsidR="002E1D8B">
        <w:rPr>
          <w:szCs w:val="22"/>
        </w:rPr>
        <w:t>gNB</w:t>
      </w:r>
      <w:proofErr w:type="spellEnd"/>
      <w:r w:rsidR="002E1D8B">
        <w:rPr>
          <w:szCs w:val="22"/>
        </w:rPr>
        <w:t xml:space="preserve"> or at the other network node or even </w:t>
      </w:r>
      <w:r w:rsidR="006730C6">
        <w:rPr>
          <w:szCs w:val="22"/>
        </w:rPr>
        <w:t xml:space="preserve">at </w:t>
      </w:r>
      <w:r w:rsidR="002E1D8B">
        <w:rPr>
          <w:szCs w:val="22"/>
        </w:rPr>
        <w:t xml:space="preserve">a </w:t>
      </w:r>
      <w:r w:rsidR="006730C6">
        <w:rPr>
          <w:szCs w:val="22"/>
        </w:rPr>
        <w:t xml:space="preserve">specific </w:t>
      </w:r>
      <w:r w:rsidR="002E1D8B">
        <w:rPr>
          <w:szCs w:val="22"/>
        </w:rPr>
        <w:t xml:space="preserve">server. The node that holds the AIML model may be not the node that actually trains the AIML model. If the location of </w:t>
      </w:r>
      <w:r w:rsidR="006730C6">
        <w:rPr>
          <w:szCs w:val="22"/>
        </w:rPr>
        <w:t xml:space="preserve">the </w:t>
      </w:r>
      <w:r w:rsidR="002E1D8B">
        <w:rPr>
          <w:szCs w:val="22"/>
        </w:rPr>
        <w:t xml:space="preserve">AIML model training is out of the 3GPP network, the data may be transferred </w:t>
      </w:r>
      <w:r w:rsidR="006730C6">
        <w:rPr>
          <w:szCs w:val="22"/>
        </w:rPr>
        <w:t xml:space="preserve">from the UE </w:t>
      </w:r>
      <w:r w:rsidR="002E1D8B">
        <w:rPr>
          <w:szCs w:val="22"/>
        </w:rPr>
        <w:t xml:space="preserve">to such location in a </w:t>
      </w:r>
      <w:r w:rsidR="006730C6">
        <w:rPr>
          <w:szCs w:val="22"/>
        </w:rPr>
        <w:t>5G network</w:t>
      </w:r>
      <w:r w:rsidR="002E1D8B">
        <w:rPr>
          <w:szCs w:val="22"/>
        </w:rPr>
        <w:t xml:space="preserve"> transparent manner. </w:t>
      </w:r>
      <w:r w:rsidR="00C876D4">
        <w:rPr>
          <w:szCs w:val="22"/>
        </w:rPr>
        <w:t xml:space="preserve">The collection for such training data may be best efforts from the UE because of the large number of the UE involvement. </w:t>
      </w:r>
    </w:p>
    <w:p w14:paraId="1B76DBC5" w14:textId="77777777" w:rsidR="00C876D4" w:rsidRDefault="00C876D4" w:rsidP="00597B4D">
      <w:pPr>
        <w:rPr>
          <w:szCs w:val="22"/>
        </w:rPr>
      </w:pPr>
    </w:p>
    <w:p w14:paraId="0A811AF3" w14:textId="3F170FC9" w:rsidR="00597B4D" w:rsidRDefault="00C876D4" w:rsidP="00597B4D">
      <w:pPr>
        <w:rPr>
          <w:szCs w:val="22"/>
        </w:rPr>
      </w:pPr>
      <w:r w:rsidRPr="00936D31">
        <w:rPr>
          <w:rFonts w:cs="Arial"/>
          <w:b/>
          <w:bCs/>
          <w:szCs w:val="22"/>
        </w:rPr>
        <w:t>Proposal</w:t>
      </w:r>
      <w:r>
        <w:rPr>
          <w:rFonts w:cs="Arial"/>
          <w:b/>
          <w:bCs/>
          <w:szCs w:val="22"/>
        </w:rPr>
        <w:t>-</w:t>
      </w:r>
      <w:r w:rsidR="00020D45">
        <w:rPr>
          <w:rFonts w:cs="Arial"/>
          <w:b/>
          <w:bCs/>
          <w:szCs w:val="22"/>
        </w:rPr>
        <w:t>7</w:t>
      </w:r>
      <w:r w:rsidRPr="00936D31">
        <w:rPr>
          <w:rFonts w:cs="Arial"/>
          <w:b/>
          <w:bCs/>
          <w:szCs w:val="22"/>
        </w:rPr>
        <w:t xml:space="preserve">. </w:t>
      </w:r>
      <w:r>
        <w:rPr>
          <w:b/>
          <w:bCs/>
          <w:szCs w:val="22"/>
        </w:rPr>
        <w:t xml:space="preserve">To support the </w:t>
      </w:r>
      <w:r w:rsidRPr="00936D31">
        <w:rPr>
          <w:rFonts w:cs="Arial"/>
          <w:b/>
          <w:bCs/>
          <w:szCs w:val="22"/>
        </w:rPr>
        <w:t xml:space="preserve">model </w:t>
      </w:r>
      <w:r w:rsidR="0013265E">
        <w:rPr>
          <w:rFonts w:cs="Arial"/>
          <w:b/>
          <w:bCs/>
          <w:szCs w:val="22"/>
        </w:rPr>
        <w:t>training data collection</w:t>
      </w:r>
      <w:r>
        <w:rPr>
          <w:b/>
          <w:bCs/>
          <w:szCs w:val="22"/>
        </w:rPr>
        <w:t>, a data collection method should be able to support</w:t>
      </w:r>
      <w:r w:rsidR="0013265E">
        <w:rPr>
          <w:b/>
          <w:bCs/>
          <w:szCs w:val="22"/>
        </w:rPr>
        <w:t>,</w:t>
      </w:r>
      <w:r w:rsidR="0013265E" w:rsidRPr="0013265E">
        <w:rPr>
          <w:b/>
          <w:bCs/>
          <w:szCs w:val="22"/>
        </w:rPr>
        <w:t xml:space="preserve"> </w:t>
      </w:r>
      <w:r w:rsidR="0013265E">
        <w:rPr>
          <w:b/>
          <w:bCs/>
          <w:szCs w:val="22"/>
        </w:rPr>
        <w:t>not real-time,</w:t>
      </w:r>
      <w:r>
        <w:rPr>
          <w:b/>
          <w:bCs/>
          <w:szCs w:val="22"/>
        </w:rPr>
        <w:t xml:space="preserve"> </w:t>
      </w:r>
      <w:r w:rsidR="0013265E">
        <w:rPr>
          <w:b/>
          <w:bCs/>
          <w:szCs w:val="22"/>
        </w:rPr>
        <w:t xml:space="preserve">best efforts, UE data report. </w:t>
      </w:r>
      <w:r>
        <w:rPr>
          <w:szCs w:val="22"/>
        </w:rPr>
        <w:t xml:space="preserve"> </w:t>
      </w:r>
      <w:r w:rsidR="002E1D8B">
        <w:rPr>
          <w:szCs w:val="22"/>
        </w:rPr>
        <w:t xml:space="preserve"> </w:t>
      </w:r>
    </w:p>
    <w:p w14:paraId="72F32A1C" w14:textId="77777777" w:rsidR="00B652F9" w:rsidRPr="00F75B24" w:rsidRDefault="00B652F9" w:rsidP="006E0764">
      <w:pPr>
        <w:pStyle w:val="B1"/>
        <w:ind w:left="0" w:firstLine="0"/>
      </w:pPr>
    </w:p>
    <w:p w14:paraId="26904A87" w14:textId="0734DA4A" w:rsidR="00B4038A" w:rsidRDefault="00B4038A" w:rsidP="00B4038A">
      <w:pPr>
        <w:pStyle w:val="Heading1"/>
      </w:pPr>
      <w:r>
        <w:t>Conclusion</w:t>
      </w:r>
      <w:r w:rsidR="001F75BA">
        <w:t xml:space="preserve"> and Proposal</w:t>
      </w:r>
    </w:p>
    <w:p w14:paraId="2728C600" w14:textId="7E4EDDCF" w:rsidR="00B4038A" w:rsidRDefault="00B4038A" w:rsidP="00B4038A">
      <w:r>
        <w:t>We have the following proposals:</w:t>
      </w:r>
    </w:p>
    <w:p w14:paraId="32A0377A" w14:textId="54D492E3" w:rsidR="00310FD9" w:rsidRDefault="00310FD9" w:rsidP="00B4038A">
      <w:r w:rsidRPr="002F44BF">
        <w:rPr>
          <w:b/>
          <w:bCs/>
          <w:szCs w:val="22"/>
        </w:rPr>
        <w:t xml:space="preserve">Proposal-1: to clarify the </w:t>
      </w:r>
      <w:r>
        <w:rPr>
          <w:b/>
          <w:bCs/>
        </w:rPr>
        <w:t>d</w:t>
      </w:r>
      <w:r w:rsidRPr="002F44BF">
        <w:rPr>
          <w:b/>
          <w:bCs/>
        </w:rPr>
        <w:t xml:space="preserve">ata </w:t>
      </w:r>
      <w:r>
        <w:rPr>
          <w:b/>
          <w:bCs/>
        </w:rPr>
        <w:t>c</w:t>
      </w:r>
      <w:r w:rsidRPr="002F44BF">
        <w:rPr>
          <w:b/>
          <w:bCs/>
        </w:rPr>
        <w:t xml:space="preserve">ollection </w:t>
      </w:r>
      <w:r>
        <w:rPr>
          <w:b/>
          <w:bCs/>
        </w:rPr>
        <w:t>r</w:t>
      </w:r>
      <w:r w:rsidRPr="002F44BF">
        <w:rPr>
          <w:b/>
          <w:bCs/>
        </w:rPr>
        <w:t xml:space="preserve">equirement for AIML LCM in terms of </w:t>
      </w:r>
      <w:r w:rsidRPr="002F44BF">
        <w:rPr>
          <w:b/>
          <w:bCs/>
          <w:szCs w:val="22"/>
        </w:rPr>
        <w:t xml:space="preserve">latency, reliability, priority and data </w:t>
      </w:r>
      <w:r w:rsidRPr="00464E1B">
        <w:rPr>
          <w:b/>
          <w:bCs/>
          <w:szCs w:val="22"/>
        </w:rPr>
        <w:t>volume</w:t>
      </w:r>
      <w:r w:rsidRPr="002F44BF">
        <w:rPr>
          <w:b/>
          <w:bCs/>
          <w:szCs w:val="22"/>
        </w:rPr>
        <w:t>.</w:t>
      </w:r>
    </w:p>
    <w:p w14:paraId="79407B96" w14:textId="6508525F" w:rsidR="00310FD9" w:rsidRDefault="00310FD9" w:rsidP="00B4038A">
      <w:r w:rsidRPr="002F44BF">
        <w:rPr>
          <w:b/>
          <w:bCs/>
          <w:szCs w:val="22"/>
        </w:rPr>
        <w:t>Proposal-</w:t>
      </w:r>
      <w:r>
        <w:rPr>
          <w:b/>
          <w:bCs/>
          <w:szCs w:val="22"/>
        </w:rPr>
        <w:t>2</w:t>
      </w:r>
      <w:r w:rsidRPr="002F44BF">
        <w:rPr>
          <w:b/>
          <w:bCs/>
          <w:szCs w:val="22"/>
        </w:rPr>
        <w:t xml:space="preserve">: to </w:t>
      </w:r>
      <w:r>
        <w:rPr>
          <w:b/>
          <w:bCs/>
          <w:szCs w:val="22"/>
        </w:rPr>
        <w:t xml:space="preserve">focus on the discussion on </w:t>
      </w:r>
      <w:r w:rsidRPr="00DA1FFE">
        <w:rPr>
          <w:b/>
          <w:bCs/>
          <w:szCs w:val="22"/>
        </w:rPr>
        <w:t xml:space="preserve">network sided data collection </w:t>
      </w:r>
      <w:r>
        <w:rPr>
          <w:b/>
          <w:bCs/>
          <w:szCs w:val="22"/>
        </w:rPr>
        <w:t xml:space="preserve">assuming UE sided </w:t>
      </w:r>
      <w:r w:rsidRPr="00DA1FFE">
        <w:rPr>
          <w:b/>
          <w:bCs/>
          <w:szCs w:val="22"/>
        </w:rPr>
        <w:t>data collection</w:t>
      </w:r>
      <w:r>
        <w:rPr>
          <w:b/>
          <w:bCs/>
          <w:szCs w:val="22"/>
        </w:rPr>
        <w:t xml:space="preserve"> </w:t>
      </w:r>
      <w:r w:rsidRPr="00DA1FFE">
        <w:rPr>
          <w:b/>
          <w:bCs/>
          <w:szCs w:val="22"/>
        </w:rPr>
        <w:t>be handled by UE implementation</w:t>
      </w:r>
      <w:r>
        <w:rPr>
          <w:b/>
          <w:bCs/>
          <w:szCs w:val="22"/>
        </w:rPr>
        <w:t>.</w:t>
      </w:r>
    </w:p>
    <w:p w14:paraId="6FD9AEA6" w14:textId="77777777" w:rsidR="00310FD9" w:rsidRPr="004A5108" w:rsidRDefault="00310FD9" w:rsidP="00310FD9">
      <w:pPr>
        <w:rPr>
          <w:szCs w:val="22"/>
        </w:rPr>
      </w:pPr>
      <w:r w:rsidRPr="002F44BF">
        <w:rPr>
          <w:b/>
          <w:bCs/>
          <w:szCs w:val="22"/>
        </w:rPr>
        <w:t>Proposal-</w:t>
      </w:r>
      <w:r>
        <w:rPr>
          <w:b/>
          <w:bCs/>
          <w:szCs w:val="22"/>
        </w:rPr>
        <w:t>3</w:t>
      </w:r>
      <w:r w:rsidRPr="002F44BF">
        <w:rPr>
          <w:b/>
          <w:bCs/>
          <w:szCs w:val="22"/>
        </w:rPr>
        <w:t xml:space="preserve">: to </w:t>
      </w:r>
      <w:r>
        <w:rPr>
          <w:b/>
          <w:bCs/>
          <w:szCs w:val="22"/>
        </w:rPr>
        <w:t xml:space="preserve">clarify the consumer of the data (e.g. the </w:t>
      </w:r>
      <w:proofErr w:type="spellStart"/>
      <w:r>
        <w:rPr>
          <w:b/>
          <w:bCs/>
          <w:szCs w:val="22"/>
        </w:rPr>
        <w:t>gNB</w:t>
      </w:r>
      <w:proofErr w:type="spellEnd"/>
      <w:r>
        <w:rPr>
          <w:b/>
          <w:bCs/>
          <w:szCs w:val="22"/>
        </w:rPr>
        <w:t>, or a special server) before the definition of the data collection method.</w:t>
      </w:r>
      <w:r>
        <w:rPr>
          <w:szCs w:val="22"/>
        </w:rPr>
        <w:t xml:space="preserve">   </w:t>
      </w:r>
    </w:p>
    <w:p w14:paraId="7783906F" w14:textId="57877ADC" w:rsidR="00310FD9" w:rsidRDefault="00310FD9" w:rsidP="00B4038A">
      <w:pPr>
        <w:rPr>
          <w:b/>
          <w:bCs/>
          <w:szCs w:val="22"/>
        </w:rPr>
      </w:pPr>
      <w:r w:rsidRPr="002F44BF">
        <w:rPr>
          <w:b/>
          <w:bCs/>
          <w:szCs w:val="22"/>
        </w:rPr>
        <w:t>Proposal-</w:t>
      </w:r>
      <w:r>
        <w:rPr>
          <w:b/>
          <w:bCs/>
          <w:szCs w:val="22"/>
        </w:rPr>
        <w:t>4</w:t>
      </w:r>
      <w:r w:rsidRPr="002F44BF">
        <w:rPr>
          <w:b/>
          <w:bCs/>
          <w:szCs w:val="22"/>
        </w:rPr>
        <w:t xml:space="preserve">: </w:t>
      </w:r>
      <w:r>
        <w:rPr>
          <w:b/>
          <w:bCs/>
          <w:szCs w:val="22"/>
        </w:rPr>
        <w:t xml:space="preserve">To support the </w:t>
      </w:r>
      <w:proofErr w:type="spellStart"/>
      <w:r>
        <w:rPr>
          <w:b/>
          <w:bCs/>
          <w:szCs w:val="22"/>
        </w:rPr>
        <w:t>gNB</w:t>
      </w:r>
      <w:proofErr w:type="spellEnd"/>
      <w:r>
        <w:rPr>
          <w:b/>
          <w:bCs/>
          <w:szCs w:val="22"/>
        </w:rPr>
        <w:t xml:space="preserve"> sided Model inference, a data collection method should be able to support real-time, small volume, reliable data collection from the UE.</w:t>
      </w:r>
    </w:p>
    <w:p w14:paraId="038134EC" w14:textId="0ED803E6" w:rsidR="00020D45" w:rsidRDefault="00020D45" w:rsidP="00B4038A">
      <w:r w:rsidRPr="002F44BF">
        <w:rPr>
          <w:b/>
          <w:bCs/>
          <w:szCs w:val="22"/>
        </w:rPr>
        <w:t>Proposal-</w:t>
      </w:r>
      <w:r>
        <w:rPr>
          <w:b/>
          <w:bCs/>
          <w:szCs w:val="22"/>
        </w:rPr>
        <w:t>5</w:t>
      </w:r>
      <w:r w:rsidRPr="002F44BF">
        <w:rPr>
          <w:b/>
          <w:bCs/>
          <w:szCs w:val="22"/>
        </w:rPr>
        <w:t xml:space="preserve">: </w:t>
      </w:r>
      <w:r>
        <w:rPr>
          <w:b/>
          <w:bCs/>
          <w:szCs w:val="22"/>
        </w:rPr>
        <w:t xml:space="preserve">To support the </w:t>
      </w:r>
      <w:proofErr w:type="spellStart"/>
      <w:r>
        <w:rPr>
          <w:b/>
          <w:bCs/>
          <w:szCs w:val="22"/>
        </w:rPr>
        <w:t>gNB</w:t>
      </w:r>
      <w:proofErr w:type="spellEnd"/>
      <w:r>
        <w:rPr>
          <w:b/>
          <w:bCs/>
          <w:szCs w:val="22"/>
        </w:rPr>
        <w:t xml:space="preserve"> sided Model inference, confirm if the </w:t>
      </w:r>
      <w:proofErr w:type="spellStart"/>
      <w:r>
        <w:rPr>
          <w:b/>
          <w:bCs/>
          <w:szCs w:val="22"/>
        </w:rPr>
        <w:t>gNB</w:t>
      </w:r>
      <w:proofErr w:type="spellEnd"/>
      <w:r>
        <w:rPr>
          <w:b/>
          <w:bCs/>
          <w:szCs w:val="22"/>
        </w:rPr>
        <w:t xml:space="preserve"> can hold the historic data collected from the UE for future</w:t>
      </w:r>
      <w:r w:rsidRPr="003446DF">
        <w:rPr>
          <w:b/>
          <w:bCs/>
          <w:szCs w:val="22"/>
        </w:rPr>
        <w:t xml:space="preserve"> </w:t>
      </w:r>
      <w:r>
        <w:rPr>
          <w:b/>
          <w:bCs/>
          <w:szCs w:val="22"/>
        </w:rPr>
        <w:t>Model inference, to reduce the overhead for real-time measurement report from the UE.</w:t>
      </w:r>
    </w:p>
    <w:p w14:paraId="7E0AF205" w14:textId="5CA004D7" w:rsidR="00B75933" w:rsidRDefault="00310FD9" w:rsidP="00310FD9">
      <w:pPr>
        <w:rPr>
          <w:b/>
          <w:bCs/>
          <w:iCs/>
        </w:rPr>
      </w:pPr>
      <w:r w:rsidRPr="00936D31">
        <w:rPr>
          <w:rFonts w:cs="Arial"/>
          <w:b/>
          <w:bCs/>
          <w:szCs w:val="22"/>
        </w:rPr>
        <w:t>Proposal</w:t>
      </w:r>
      <w:r>
        <w:rPr>
          <w:rFonts w:cs="Arial"/>
          <w:b/>
          <w:bCs/>
          <w:szCs w:val="22"/>
        </w:rPr>
        <w:t>-</w:t>
      </w:r>
      <w:r w:rsidR="00020D45">
        <w:rPr>
          <w:rFonts w:cs="Arial"/>
          <w:b/>
          <w:bCs/>
          <w:szCs w:val="22"/>
        </w:rPr>
        <w:t>6</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monitoring</w:t>
      </w:r>
      <w:r>
        <w:rPr>
          <w:b/>
          <w:bCs/>
          <w:szCs w:val="22"/>
        </w:rPr>
        <w:t xml:space="preserve"> for a UE sided AIML model, a data collection method should be able to support big volume, not real-time, data collection from the UE.</w:t>
      </w:r>
    </w:p>
    <w:p w14:paraId="1EA525A9" w14:textId="07311E1C" w:rsidR="00EE24BC" w:rsidRDefault="00310FD9" w:rsidP="001C5BD2">
      <w:pPr>
        <w:rPr>
          <w:b/>
          <w:bCs/>
          <w:szCs w:val="22"/>
        </w:rPr>
      </w:pPr>
      <w:r w:rsidRPr="00936D31">
        <w:rPr>
          <w:rFonts w:cs="Arial"/>
          <w:b/>
          <w:bCs/>
          <w:szCs w:val="22"/>
        </w:rPr>
        <w:t>Proposal</w:t>
      </w:r>
      <w:r>
        <w:rPr>
          <w:rFonts w:cs="Arial"/>
          <w:b/>
          <w:bCs/>
          <w:szCs w:val="22"/>
        </w:rPr>
        <w:t>-</w:t>
      </w:r>
      <w:r w:rsidR="00020D45">
        <w:rPr>
          <w:rFonts w:cs="Arial"/>
          <w:b/>
          <w:bCs/>
          <w:szCs w:val="22"/>
        </w:rPr>
        <w:t>7</w:t>
      </w:r>
      <w:r w:rsidRPr="00936D31">
        <w:rPr>
          <w:rFonts w:cs="Arial"/>
          <w:b/>
          <w:bCs/>
          <w:szCs w:val="22"/>
        </w:rPr>
        <w:t xml:space="preserve">. </w:t>
      </w:r>
      <w:r>
        <w:rPr>
          <w:b/>
          <w:bCs/>
          <w:szCs w:val="22"/>
        </w:rPr>
        <w:t xml:space="preserve">To support the </w:t>
      </w:r>
      <w:r w:rsidRPr="00936D31">
        <w:rPr>
          <w:rFonts w:cs="Arial"/>
          <w:b/>
          <w:bCs/>
          <w:szCs w:val="22"/>
        </w:rPr>
        <w:t xml:space="preserve">model </w:t>
      </w:r>
      <w:r>
        <w:rPr>
          <w:rFonts w:cs="Arial"/>
          <w:b/>
          <w:bCs/>
          <w:szCs w:val="22"/>
        </w:rPr>
        <w:t>training data collection</w:t>
      </w:r>
      <w:r>
        <w:rPr>
          <w:b/>
          <w:bCs/>
          <w:szCs w:val="22"/>
        </w:rPr>
        <w:t>, a data collection method should be able to support,</w:t>
      </w:r>
      <w:r w:rsidRPr="0013265E">
        <w:rPr>
          <w:b/>
          <w:bCs/>
          <w:szCs w:val="22"/>
        </w:rPr>
        <w:t xml:space="preserve"> </w:t>
      </w:r>
      <w:r>
        <w:rPr>
          <w:b/>
          <w:bCs/>
          <w:szCs w:val="22"/>
        </w:rPr>
        <w:t>not real-time, best efforts, UE data report.</w:t>
      </w:r>
    </w:p>
    <w:p w14:paraId="04FCC5DE" w14:textId="77777777" w:rsidR="00310FD9" w:rsidRPr="00D91663" w:rsidRDefault="00310FD9" w:rsidP="001C5BD2"/>
    <w:p w14:paraId="1B13E8FD" w14:textId="77777777" w:rsidR="00B4038A" w:rsidRDefault="00B4038A" w:rsidP="00B4038A">
      <w:pPr>
        <w:pStyle w:val="Heading1"/>
      </w:pPr>
      <w:bookmarkStart w:id="7" w:name="_In-sequence_SDU_delivery"/>
      <w:bookmarkStart w:id="8" w:name="_Ref189809556"/>
      <w:bookmarkStart w:id="9" w:name="_Ref174151459"/>
      <w:bookmarkStart w:id="10" w:name="_Ref450865335"/>
      <w:bookmarkEnd w:id="7"/>
      <w:r>
        <w:rPr>
          <w:rFonts w:hint="eastAsia"/>
        </w:rPr>
        <w:lastRenderedPageBreak/>
        <w:t>Reference</w:t>
      </w:r>
      <w:bookmarkEnd w:id="8"/>
      <w:bookmarkEnd w:id="9"/>
      <w:bookmarkEnd w:id="10"/>
    </w:p>
    <w:p w14:paraId="00D67E38" w14:textId="30EDCFDB" w:rsidR="00327BD3" w:rsidRDefault="00327BD3" w:rsidP="009C4338">
      <w:pPr>
        <w:pStyle w:val="ListParagraph"/>
        <w:numPr>
          <w:ilvl w:val="0"/>
          <w:numId w:val="11"/>
        </w:numPr>
        <w:rPr>
          <w:lang w:eastAsia="ko-KR"/>
        </w:rPr>
      </w:pPr>
      <w:bookmarkStart w:id="11" w:name="_Ref97306808"/>
      <w:r w:rsidRPr="00327BD3">
        <w:rPr>
          <w:lang w:eastAsia="ko-KR"/>
        </w:rPr>
        <w:t xml:space="preserve">R2-2302286 </w:t>
      </w:r>
      <w:r w:rsidRPr="00327BD3">
        <w:rPr>
          <w:lang w:eastAsia="ko-KR"/>
        </w:rPr>
        <w:tab/>
        <w:t xml:space="preserve">Summary of [AT121][025]: Progress table of </w:t>
      </w:r>
      <w:proofErr w:type="spellStart"/>
      <w:r w:rsidRPr="00327BD3">
        <w:rPr>
          <w:lang w:eastAsia="ko-KR"/>
        </w:rPr>
        <w:t>analyzing</w:t>
      </w:r>
      <w:proofErr w:type="spellEnd"/>
      <w:r w:rsidRPr="00327BD3">
        <w:rPr>
          <w:lang w:eastAsia="ko-KR"/>
        </w:rPr>
        <w:t xml:space="preserve"> data collection framework </w:t>
      </w:r>
    </w:p>
    <w:p w14:paraId="582091FC" w14:textId="4D34E232" w:rsidR="00CF3E7D" w:rsidRDefault="00CF3E7D" w:rsidP="00CF3E7D">
      <w:pPr>
        <w:numPr>
          <w:ilvl w:val="0"/>
          <w:numId w:val="11"/>
        </w:numPr>
        <w:rPr>
          <w:lang w:eastAsia="ko-KR"/>
        </w:rPr>
      </w:pPr>
      <w:r w:rsidRPr="00152BE8">
        <w:rPr>
          <w:lang w:eastAsia="ko-KR"/>
        </w:rPr>
        <w:t>R2-2301440</w:t>
      </w:r>
      <w:r>
        <w:rPr>
          <w:lang w:eastAsia="ko-KR"/>
        </w:rPr>
        <w:t xml:space="preserve">  Summary of RAN2 post-meeting discussion on AIML on model transfer</w:t>
      </w:r>
      <w:r>
        <w:t>/delivery</w:t>
      </w:r>
    </w:p>
    <w:bookmarkEnd w:id="11"/>
    <w:p w14:paraId="748D5C5E" w14:textId="77777777" w:rsidR="00CF3E7D" w:rsidRDefault="00CF3E7D" w:rsidP="00CF3E7D">
      <w:pPr>
        <w:numPr>
          <w:ilvl w:val="0"/>
          <w:numId w:val="11"/>
        </w:numPr>
        <w:rPr>
          <w:lang w:eastAsia="ko-KR"/>
        </w:rPr>
      </w:pPr>
      <w:r w:rsidRPr="00152BE8">
        <w:rPr>
          <w:lang w:eastAsia="ko-KR"/>
        </w:rPr>
        <w:t>R2-2301</w:t>
      </w:r>
      <w:r>
        <w:rPr>
          <w:lang w:eastAsia="ko-KR"/>
        </w:rPr>
        <w:t xml:space="preserve">576  Summary of RAN2 post-meeting discussion on </w:t>
      </w:r>
      <w:r>
        <w:t>data collection</w:t>
      </w:r>
    </w:p>
    <w:p w14:paraId="11306855" w14:textId="4825932E" w:rsidR="00801141" w:rsidRDefault="00801141" w:rsidP="00F721AA">
      <w:pPr>
        <w:numPr>
          <w:ilvl w:val="0"/>
          <w:numId w:val="11"/>
        </w:numPr>
        <w:rPr>
          <w:lang w:eastAsia="ko-KR"/>
        </w:rPr>
      </w:pPr>
      <w:r>
        <w:t>TR37.817</w:t>
      </w:r>
    </w:p>
    <w:sectPr w:rsidR="00801141">
      <w:footerReference w:type="defaul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9EF017" w14:textId="77777777" w:rsidR="00573F1C" w:rsidRDefault="00573F1C">
      <w:pPr>
        <w:spacing w:after="0"/>
      </w:pPr>
      <w:r>
        <w:separator/>
      </w:r>
    </w:p>
  </w:endnote>
  <w:endnote w:type="continuationSeparator" w:id="0">
    <w:p w14:paraId="4DE9C260" w14:textId="77777777" w:rsidR="00573F1C" w:rsidRDefault="00573F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Ericsson Hilda">
    <w:altName w:val="Calibri"/>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FA0883" w14:textId="77777777" w:rsidR="00876426" w:rsidRDefault="00876426">
    <w:pPr>
      <w:pStyle w:val="Footer"/>
      <w:tabs>
        <w:tab w:val="center" w:pos="4820"/>
        <w:tab w:val="right" w:pos="9639"/>
      </w:tabs>
      <w:jc w:val="left"/>
    </w:pPr>
    <w:r>
      <w:tab/>
    </w:r>
    <w:r>
      <w:fldChar w:fldCharType="begin"/>
    </w:r>
    <w:r>
      <w:rPr>
        <w:rStyle w:val="PageNumber"/>
      </w:rPr>
      <w:instrText xml:space="preserve"> PAGE </w:instrText>
    </w:r>
    <w:r>
      <w:fldChar w:fldCharType="separate"/>
    </w:r>
    <w:r>
      <w:rPr>
        <w:rStyle w:val="PageNumber"/>
        <w:noProof/>
      </w:rPr>
      <w:t>3</w:t>
    </w:r>
    <w:r>
      <w:fldChar w:fldCharType="end"/>
    </w:r>
    <w:r>
      <w:rPr>
        <w:rStyle w:val="PageNumber"/>
      </w:rPr>
      <w:t>/</w:t>
    </w:r>
    <w:r>
      <w:fldChar w:fldCharType="begin"/>
    </w:r>
    <w:r>
      <w:rPr>
        <w:rStyle w:val="PageNumber"/>
      </w:rPr>
      <w:instrText xml:space="preserve"> NUMPAGES </w:instrText>
    </w:r>
    <w:r>
      <w:fldChar w:fldCharType="separate"/>
    </w:r>
    <w:r>
      <w:rPr>
        <w:rStyle w:val="PageNumber"/>
        <w:noProof/>
      </w:rPr>
      <w:t>11</w:t>
    </w:r>
    <w: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4BCB0F" w14:textId="77777777" w:rsidR="00573F1C" w:rsidRDefault="00573F1C">
      <w:pPr>
        <w:spacing w:after="0"/>
      </w:pPr>
      <w:r>
        <w:separator/>
      </w:r>
    </w:p>
  </w:footnote>
  <w:footnote w:type="continuationSeparator" w:id="0">
    <w:p w14:paraId="5BB6067C" w14:textId="77777777" w:rsidR="00573F1C" w:rsidRDefault="00573F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359C228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1001"/>
        </w:tabs>
        <w:ind w:left="1001" w:hanging="576"/>
      </w:pPr>
      <w:rPr>
        <w:rFonts w:hint="default"/>
        <w:i w:val="0"/>
      </w:rPr>
    </w:lvl>
    <w:lvl w:ilvl="2">
      <w:start w:val="1"/>
      <w:numFmt w:val="decimal"/>
      <w:pStyle w:val="Heading3"/>
      <w:lvlText w:val="%1.%2.%3"/>
      <w:lvlJc w:val="left"/>
      <w:pPr>
        <w:tabs>
          <w:tab w:val="num" w:pos="4264"/>
        </w:tabs>
        <w:ind w:left="4264" w:hanging="720"/>
      </w:pPr>
      <w:rPr>
        <w:rFonts w:hint="default"/>
        <w:i w:val="0"/>
      </w:rPr>
    </w:lvl>
    <w:lvl w:ilvl="3">
      <w:start w:val="1"/>
      <w:numFmt w:val="decimal"/>
      <w:pStyle w:val="Heading4"/>
      <w:lvlText w:val="%1.%2.%3.%4"/>
      <w:lvlJc w:val="left"/>
      <w:pPr>
        <w:tabs>
          <w:tab w:val="num" w:pos="864"/>
        </w:tabs>
        <w:ind w:left="864" w:hanging="864"/>
      </w:pPr>
      <w:rPr>
        <w:rFonts w:hint="default"/>
        <w:i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A4B2D"/>
    <w:multiLevelType w:val="hybridMultilevel"/>
    <w:tmpl w:val="9D7C07E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7266F09"/>
    <w:multiLevelType w:val="hybridMultilevel"/>
    <w:tmpl w:val="112AB798"/>
    <w:lvl w:ilvl="0" w:tplc="5C4A1454">
      <w:start w:val="3"/>
      <w:numFmt w:val="bullet"/>
      <w:lvlText w:val="-"/>
      <w:lvlJc w:val="left"/>
      <w:pPr>
        <w:ind w:left="720" w:hanging="360"/>
      </w:pPr>
      <w:rPr>
        <w:rFonts w:ascii="Arial" w:eastAsia="MS Mincho" w:hAnsi="Arial" w:hint="default"/>
        <w:b w:val="0"/>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F242A8D"/>
    <w:multiLevelType w:val="hybridMultilevel"/>
    <w:tmpl w:val="A5427288"/>
    <w:lvl w:ilvl="0" w:tplc="5C4A1454">
      <w:start w:val="3"/>
      <w:numFmt w:val="bullet"/>
      <w:lvlText w:val="-"/>
      <w:lvlJc w:val="left"/>
      <w:pPr>
        <w:ind w:left="216" w:hanging="216"/>
      </w:pPr>
      <w:rPr>
        <w:rFonts w:ascii="Arial" w:eastAsia="MS Mincho" w:hAnsi="Arial" w:hint="default"/>
        <w:b w:val="0"/>
        <w:bCs w:val="0"/>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310B38FD"/>
    <w:multiLevelType w:val="multilevel"/>
    <w:tmpl w:val="310B38FD"/>
    <w:lvl w:ilvl="0">
      <w:start w:val="1"/>
      <w:numFmt w:val="bullet"/>
      <w:pStyle w:val="List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CD34B6"/>
    <w:multiLevelType w:val="multilevel"/>
    <w:tmpl w:val="31CD34B6"/>
    <w:lvl w:ilvl="0">
      <w:start w:val="1"/>
      <w:numFmt w:val="bullet"/>
      <w:pStyle w:val="ListBullet4"/>
      <w:lvlText w:val="-"/>
      <w:lvlJc w:val="left"/>
      <w:pPr>
        <w:tabs>
          <w:tab w:val="num" w:pos="1361"/>
        </w:tabs>
        <w:ind w:left="1361"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BCA721D"/>
    <w:multiLevelType w:val="multilevel"/>
    <w:tmpl w:val="3BCA721D"/>
    <w:lvl w:ilvl="0">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multilevel"/>
    <w:tmpl w:val="43303F73"/>
    <w:lvl w:ilvl="0">
      <w:start w:val="1"/>
      <w:numFmt w:val="bullet"/>
      <w:pStyle w:val="ListBullet2"/>
      <w:lvlText w:val="-"/>
      <w:lvlJc w:val="left"/>
      <w:pPr>
        <w:tabs>
          <w:tab w:val="num" w:pos="794"/>
        </w:tabs>
        <w:ind w:left="794"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3B51A4"/>
    <w:multiLevelType w:val="hybridMultilevel"/>
    <w:tmpl w:val="A214792A"/>
    <w:lvl w:ilvl="0" w:tplc="08090003">
      <w:start w:val="1"/>
      <w:numFmt w:val="bullet"/>
      <w:lvlText w:val="o"/>
      <w:lvlJc w:val="left"/>
      <w:pPr>
        <w:tabs>
          <w:tab w:val="num" w:pos="1619"/>
        </w:tabs>
        <w:ind w:left="1619" w:hanging="360"/>
      </w:pPr>
      <w:rPr>
        <w:rFonts w:ascii="Courier New" w:hAnsi="Courier New" w:cs="Courier New"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F7D3CDC"/>
    <w:multiLevelType w:val="multilevel"/>
    <w:tmpl w:val="4F7D3CD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01505E"/>
    <w:multiLevelType w:val="multilevel"/>
    <w:tmpl w:val="F23C6CB6"/>
    <w:lvl w:ilvl="0">
      <w:start w:val="1"/>
      <w:numFmt w:val="decimal"/>
      <w:pStyle w:val="Observation"/>
      <w:lvlText w:val="Observation %1"/>
      <w:lvlJc w:val="left"/>
      <w:pPr>
        <w:ind w:left="1701" w:hanging="1701"/>
      </w:pPr>
      <w:rPr>
        <w:rFonts w:hint="default"/>
      </w:rPr>
    </w:lvl>
    <w:lvl w:ilvl="1">
      <w:start w:val="1"/>
      <w:numFmt w:val="lowerLetter"/>
      <w:lvlText w:val="%2."/>
      <w:lvlJc w:val="left"/>
      <w:pPr>
        <w:ind w:left="5977" w:hanging="360"/>
      </w:pPr>
      <w:rPr>
        <w:rFonts w:hint="eastAsia"/>
      </w:rPr>
    </w:lvl>
    <w:lvl w:ilvl="2">
      <w:start w:val="1"/>
      <w:numFmt w:val="lowerRoman"/>
      <w:lvlText w:val="%3."/>
      <w:lvlJc w:val="right"/>
      <w:pPr>
        <w:ind w:left="6697" w:hanging="180"/>
      </w:pPr>
      <w:rPr>
        <w:rFonts w:hint="eastAsia"/>
      </w:rPr>
    </w:lvl>
    <w:lvl w:ilvl="3">
      <w:start w:val="1"/>
      <w:numFmt w:val="decimal"/>
      <w:lvlText w:val="%4."/>
      <w:lvlJc w:val="left"/>
      <w:pPr>
        <w:ind w:left="7417" w:hanging="360"/>
      </w:pPr>
      <w:rPr>
        <w:rFonts w:hint="eastAsia"/>
      </w:rPr>
    </w:lvl>
    <w:lvl w:ilvl="4">
      <w:start w:val="1"/>
      <w:numFmt w:val="lowerLetter"/>
      <w:lvlText w:val="%5."/>
      <w:lvlJc w:val="left"/>
      <w:pPr>
        <w:ind w:left="8137" w:hanging="360"/>
      </w:pPr>
      <w:rPr>
        <w:rFonts w:hint="eastAsia"/>
      </w:rPr>
    </w:lvl>
    <w:lvl w:ilvl="5">
      <w:start w:val="1"/>
      <w:numFmt w:val="lowerRoman"/>
      <w:lvlText w:val="%6."/>
      <w:lvlJc w:val="right"/>
      <w:pPr>
        <w:ind w:left="8857" w:hanging="180"/>
      </w:pPr>
      <w:rPr>
        <w:rFonts w:hint="eastAsia"/>
      </w:rPr>
    </w:lvl>
    <w:lvl w:ilvl="6">
      <w:start w:val="1"/>
      <w:numFmt w:val="decimal"/>
      <w:lvlText w:val="%7."/>
      <w:lvlJc w:val="left"/>
      <w:pPr>
        <w:ind w:left="9577" w:hanging="360"/>
      </w:pPr>
      <w:rPr>
        <w:rFonts w:hint="eastAsia"/>
      </w:rPr>
    </w:lvl>
    <w:lvl w:ilvl="7">
      <w:start w:val="1"/>
      <w:numFmt w:val="lowerLetter"/>
      <w:lvlText w:val="%8."/>
      <w:lvlJc w:val="left"/>
      <w:pPr>
        <w:ind w:left="10297" w:hanging="360"/>
      </w:pPr>
      <w:rPr>
        <w:rFonts w:hint="eastAsia"/>
      </w:rPr>
    </w:lvl>
    <w:lvl w:ilvl="8">
      <w:start w:val="1"/>
      <w:numFmt w:val="lowerRoman"/>
      <w:lvlText w:val="%9."/>
      <w:lvlJc w:val="right"/>
      <w:pPr>
        <w:ind w:left="11017" w:hanging="180"/>
      </w:pPr>
      <w:rPr>
        <w:rFonts w:hint="eastAsia"/>
      </w:rPr>
    </w:lvl>
  </w:abstractNum>
  <w:abstractNum w:abstractNumId="12" w15:restartNumberingAfterBreak="0">
    <w:nsid w:val="521F44A7"/>
    <w:multiLevelType w:val="multilevel"/>
    <w:tmpl w:val="521F44A7"/>
    <w:lvl w:ilvl="0">
      <w:start w:val="1"/>
      <w:numFmt w:val="bullet"/>
      <w:pStyle w:val="EmailDiscussion"/>
      <w:lvlText w:val=""/>
      <w:lvlJc w:val="left"/>
      <w:pPr>
        <w:tabs>
          <w:tab w:val="num" w:pos="1619"/>
        </w:tabs>
        <w:ind w:left="1619"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F52A81"/>
    <w:multiLevelType w:val="multilevel"/>
    <w:tmpl w:val="57F52A81"/>
    <w:lvl w:ilvl="0">
      <w:start w:val="1"/>
      <w:numFmt w:val="bullet"/>
      <w:pStyle w:val="ListBullet3"/>
      <w:lvlText w:val="-"/>
      <w:lvlJc w:val="left"/>
      <w:pPr>
        <w:tabs>
          <w:tab w:val="num" w:pos="1077"/>
        </w:tabs>
        <w:ind w:left="1077"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F714026"/>
    <w:multiLevelType w:val="multilevel"/>
    <w:tmpl w:val="5F714026"/>
    <w:lvl w:ilvl="0">
      <w:numFmt w:val="bullet"/>
      <w:lvlText w:val="–"/>
      <w:lvlJc w:val="left"/>
      <w:pPr>
        <w:ind w:left="720" w:hanging="360"/>
      </w:pPr>
      <w:rPr>
        <w:rFonts w:ascii="Ericsson Hilda" w:hAnsi="Ericsson Hilda"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698C5DA1"/>
    <w:multiLevelType w:val="hybridMultilevel"/>
    <w:tmpl w:val="6DB8A16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D738C3"/>
    <w:multiLevelType w:val="hybridMultilevel"/>
    <w:tmpl w:val="A7A4B80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DCF4AA5"/>
    <w:multiLevelType w:val="hybridMultilevel"/>
    <w:tmpl w:val="DE26E940"/>
    <w:lvl w:ilvl="0" w:tplc="3B06C96C">
      <w:start w:val="1"/>
      <w:numFmt w:val="decimal"/>
      <w:pStyle w:val="Proposal"/>
      <w:lvlText w:val="Proposal %1"/>
      <w:lvlJc w:val="left"/>
      <w:pPr>
        <w:ind w:left="1701" w:hanging="1701"/>
      </w:pPr>
      <w:rPr>
        <w:rFonts w:ascii="Arial" w:hAnsi="Arial"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7F547DFD"/>
    <w:multiLevelType w:val="singleLevel"/>
    <w:tmpl w:val="7F547DFD"/>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75301969">
    <w:abstractNumId w:val="0"/>
  </w:num>
  <w:num w:numId="2" w16cid:durableId="1457337875">
    <w:abstractNumId w:val="13"/>
  </w:num>
  <w:num w:numId="3" w16cid:durableId="1086147641">
    <w:abstractNumId w:val="5"/>
  </w:num>
  <w:num w:numId="4" w16cid:durableId="1637489919">
    <w:abstractNumId w:val="7"/>
  </w:num>
  <w:num w:numId="5" w16cid:durableId="983313864">
    <w:abstractNumId w:val="4"/>
  </w:num>
  <w:num w:numId="6" w16cid:durableId="1277983860">
    <w:abstractNumId w:val="6"/>
  </w:num>
  <w:num w:numId="7" w16cid:durableId="1115832578">
    <w:abstractNumId w:val="11"/>
  </w:num>
  <w:num w:numId="8" w16cid:durableId="676691948">
    <w:abstractNumId w:val="21"/>
  </w:num>
  <w:num w:numId="9" w16cid:durableId="2026321784">
    <w:abstractNumId w:val="12"/>
  </w:num>
  <w:num w:numId="10" w16cid:durableId="1167012141">
    <w:abstractNumId w:val="18"/>
  </w:num>
  <w:num w:numId="11" w16cid:durableId="925184536">
    <w:abstractNumId w:val="9"/>
  </w:num>
  <w:num w:numId="12" w16cid:durableId="699087765">
    <w:abstractNumId w:val="15"/>
  </w:num>
  <w:num w:numId="13" w16cid:durableId="1340278842">
    <w:abstractNumId w:val="17"/>
  </w:num>
  <w:num w:numId="14" w16cid:durableId="613757224">
    <w:abstractNumId w:val="20"/>
  </w:num>
  <w:num w:numId="15" w16cid:durableId="82186675">
    <w:abstractNumId w:val="10"/>
  </w:num>
  <w:num w:numId="16" w16cid:durableId="1038774245">
    <w:abstractNumId w:val="19"/>
  </w:num>
  <w:num w:numId="17" w16cid:durableId="725835504">
    <w:abstractNumId w:val="16"/>
  </w:num>
  <w:num w:numId="18" w16cid:durableId="1339308334">
    <w:abstractNumId w:val="17"/>
  </w:num>
  <w:num w:numId="19" w16cid:durableId="2132357773">
    <w:abstractNumId w:val="17"/>
  </w:num>
  <w:num w:numId="20" w16cid:durableId="1936405313">
    <w:abstractNumId w:val="3"/>
  </w:num>
  <w:num w:numId="21" w16cid:durableId="47843081">
    <w:abstractNumId w:val="1"/>
  </w:num>
  <w:num w:numId="22" w16cid:durableId="1626808121">
    <w:abstractNumId w:val="2"/>
  </w:num>
  <w:num w:numId="23" w16cid:durableId="957179168">
    <w:abstractNumId w:val="8"/>
  </w:num>
  <w:num w:numId="24" w16cid:durableId="1876458858">
    <w:abstractNumId w:val="0"/>
  </w:num>
  <w:num w:numId="25" w16cid:durableId="1887374759">
    <w:abstractNumId w:val="0"/>
  </w:num>
  <w:num w:numId="26" w16cid:durableId="999651488">
    <w:abstractNumId w:val="0"/>
  </w:num>
  <w:num w:numId="27" w16cid:durableId="443425450">
    <w:abstractNumId w:val="0"/>
  </w:num>
  <w:num w:numId="28" w16cid:durableId="2133863638">
    <w:abstractNumId w:val="0"/>
  </w:num>
  <w:num w:numId="29" w16cid:durableId="1102607519">
    <w:abstractNumId w:val="14"/>
  </w:num>
  <w:num w:numId="30" w16cid:durableId="1687948589">
    <w:abstractNumId w:val="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q8FAGhChWYtAAAA"/>
  </w:docVars>
  <w:rsids>
    <w:rsidRoot w:val="002804D3"/>
    <w:rsid w:val="00000019"/>
    <w:rsid w:val="000006E1"/>
    <w:rsid w:val="00000EBA"/>
    <w:rsid w:val="000013AA"/>
    <w:rsid w:val="00001757"/>
    <w:rsid w:val="00001A30"/>
    <w:rsid w:val="00001D15"/>
    <w:rsid w:val="00001EE9"/>
    <w:rsid w:val="00002230"/>
    <w:rsid w:val="00002A37"/>
    <w:rsid w:val="00002F51"/>
    <w:rsid w:val="000046E3"/>
    <w:rsid w:val="00004B2A"/>
    <w:rsid w:val="00005706"/>
    <w:rsid w:val="00006145"/>
    <w:rsid w:val="00006446"/>
    <w:rsid w:val="00006870"/>
    <w:rsid w:val="00006896"/>
    <w:rsid w:val="00007098"/>
    <w:rsid w:val="000070C5"/>
    <w:rsid w:val="0000774E"/>
    <w:rsid w:val="00007780"/>
    <w:rsid w:val="000078C0"/>
    <w:rsid w:val="00007C6C"/>
    <w:rsid w:val="00007CDC"/>
    <w:rsid w:val="000109FA"/>
    <w:rsid w:val="000118D2"/>
    <w:rsid w:val="00011B28"/>
    <w:rsid w:val="00011CF3"/>
    <w:rsid w:val="00012CD6"/>
    <w:rsid w:val="00013A3E"/>
    <w:rsid w:val="000149CA"/>
    <w:rsid w:val="00014D3C"/>
    <w:rsid w:val="0001576E"/>
    <w:rsid w:val="00015D15"/>
    <w:rsid w:val="00015E77"/>
    <w:rsid w:val="00016E66"/>
    <w:rsid w:val="000203DC"/>
    <w:rsid w:val="0002068F"/>
    <w:rsid w:val="00020D45"/>
    <w:rsid w:val="00021D50"/>
    <w:rsid w:val="000223D9"/>
    <w:rsid w:val="00023231"/>
    <w:rsid w:val="000240DA"/>
    <w:rsid w:val="00024B4B"/>
    <w:rsid w:val="00025389"/>
    <w:rsid w:val="0002564D"/>
    <w:rsid w:val="00025BEC"/>
    <w:rsid w:val="00025ECA"/>
    <w:rsid w:val="00027020"/>
    <w:rsid w:val="0002760F"/>
    <w:rsid w:val="00031003"/>
    <w:rsid w:val="000325B8"/>
    <w:rsid w:val="00032EFB"/>
    <w:rsid w:val="000330CF"/>
    <w:rsid w:val="000344AF"/>
    <w:rsid w:val="000348A5"/>
    <w:rsid w:val="00034C15"/>
    <w:rsid w:val="00036647"/>
    <w:rsid w:val="0003688D"/>
    <w:rsid w:val="00036BA1"/>
    <w:rsid w:val="00036DCD"/>
    <w:rsid w:val="00037349"/>
    <w:rsid w:val="000400F8"/>
    <w:rsid w:val="000402F5"/>
    <w:rsid w:val="000407A8"/>
    <w:rsid w:val="00040963"/>
    <w:rsid w:val="000422E2"/>
    <w:rsid w:val="00042F22"/>
    <w:rsid w:val="00043479"/>
    <w:rsid w:val="00043A3D"/>
    <w:rsid w:val="00043C5C"/>
    <w:rsid w:val="0004413E"/>
    <w:rsid w:val="000444EF"/>
    <w:rsid w:val="00045068"/>
    <w:rsid w:val="00045A25"/>
    <w:rsid w:val="000460BB"/>
    <w:rsid w:val="00046743"/>
    <w:rsid w:val="000507A3"/>
    <w:rsid w:val="00051070"/>
    <w:rsid w:val="0005140D"/>
    <w:rsid w:val="00052A07"/>
    <w:rsid w:val="000534E3"/>
    <w:rsid w:val="00053C4F"/>
    <w:rsid w:val="00054D4A"/>
    <w:rsid w:val="000559BF"/>
    <w:rsid w:val="00055F19"/>
    <w:rsid w:val="0005606A"/>
    <w:rsid w:val="00056185"/>
    <w:rsid w:val="00056748"/>
    <w:rsid w:val="00057117"/>
    <w:rsid w:val="000571DA"/>
    <w:rsid w:val="000575E5"/>
    <w:rsid w:val="000577B9"/>
    <w:rsid w:val="00060EC2"/>
    <w:rsid w:val="00061153"/>
    <w:rsid w:val="000616E7"/>
    <w:rsid w:val="00061DE1"/>
    <w:rsid w:val="000627FF"/>
    <w:rsid w:val="00062B6B"/>
    <w:rsid w:val="00062BB4"/>
    <w:rsid w:val="00062BE4"/>
    <w:rsid w:val="00062FFB"/>
    <w:rsid w:val="000632A0"/>
    <w:rsid w:val="00063B59"/>
    <w:rsid w:val="0006402A"/>
    <w:rsid w:val="0006487E"/>
    <w:rsid w:val="00065E1A"/>
    <w:rsid w:val="00066589"/>
    <w:rsid w:val="000713F8"/>
    <w:rsid w:val="000716B8"/>
    <w:rsid w:val="00071811"/>
    <w:rsid w:val="00072DF8"/>
    <w:rsid w:val="000738F4"/>
    <w:rsid w:val="00073DFC"/>
    <w:rsid w:val="0007444F"/>
    <w:rsid w:val="00074C1F"/>
    <w:rsid w:val="0007620B"/>
    <w:rsid w:val="00076F59"/>
    <w:rsid w:val="00077007"/>
    <w:rsid w:val="00077BFD"/>
    <w:rsid w:val="00077E5F"/>
    <w:rsid w:val="0008036A"/>
    <w:rsid w:val="00080640"/>
    <w:rsid w:val="00080B1B"/>
    <w:rsid w:val="00081AE6"/>
    <w:rsid w:val="000839F7"/>
    <w:rsid w:val="00084C63"/>
    <w:rsid w:val="00084E64"/>
    <w:rsid w:val="000855EB"/>
    <w:rsid w:val="00085B52"/>
    <w:rsid w:val="00085E25"/>
    <w:rsid w:val="000866F2"/>
    <w:rsid w:val="00086DC9"/>
    <w:rsid w:val="00086E54"/>
    <w:rsid w:val="0008750C"/>
    <w:rsid w:val="0009009F"/>
    <w:rsid w:val="00090366"/>
    <w:rsid w:val="00090375"/>
    <w:rsid w:val="00090449"/>
    <w:rsid w:val="000906E2"/>
    <w:rsid w:val="000909D2"/>
    <w:rsid w:val="00091557"/>
    <w:rsid w:val="00091807"/>
    <w:rsid w:val="000924C1"/>
    <w:rsid w:val="000924F0"/>
    <w:rsid w:val="00092F5F"/>
    <w:rsid w:val="00093474"/>
    <w:rsid w:val="000934A5"/>
    <w:rsid w:val="000944CB"/>
    <w:rsid w:val="00094510"/>
    <w:rsid w:val="00094586"/>
    <w:rsid w:val="00094829"/>
    <w:rsid w:val="0009493B"/>
    <w:rsid w:val="00094D0E"/>
    <w:rsid w:val="0009510F"/>
    <w:rsid w:val="00096FB0"/>
    <w:rsid w:val="00096FB6"/>
    <w:rsid w:val="00097724"/>
    <w:rsid w:val="00097FB4"/>
    <w:rsid w:val="000A0F3C"/>
    <w:rsid w:val="000A1B7B"/>
    <w:rsid w:val="000A2482"/>
    <w:rsid w:val="000A27D5"/>
    <w:rsid w:val="000A2A75"/>
    <w:rsid w:val="000A325B"/>
    <w:rsid w:val="000A3539"/>
    <w:rsid w:val="000A3D85"/>
    <w:rsid w:val="000A488C"/>
    <w:rsid w:val="000A56F2"/>
    <w:rsid w:val="000A69D3"/>
    <w:rsid w:val="000A712A"/>
    <w:rsid w:val="000B190F"/>
    <w:rsid w:val="000B1999"/>
    <w:rsid w:val="000B1AB5"/>
    <w:rsid w:val="000B1E14"/>
    <w:rsid w:val="000B1FAF"/>
    <w:rsid w:val="000B2372"/>
    <w:rsid w:val="000B2467"/>
    <w:rsid w:val="000B2719"/>
    <w:rsid w:val="000B276C"/>
    <w:rsid w:val="000B294C"/>
    <w:rsid w:val="000B3A8F"/>
    <w:rsid w:val="000B3B7A"/>
    <w:rsid w:val="000B3D7A"/>
    <w:rsid w:val="000B454B"/>
    <w:rsid w:val="000B4A96"/>
    <w:rsid w:val="000B4AB9"/>
    <w:rsid w:val="000B4E5C"/>
    <w:rsid w:val="000B52FB"/>
    <w:rsid w:val="000B58C3"/>
    <w:rsid w:val="000B61E9"/>
    <w:rsid w:val="000B6A5D"/>
    <w:rsid w:val="000B70FB"/>
    <w:rsid w:val="000C06B1"/>
    <w:rsid w:val="000C0DA8"/>
    <w:rsid w:val="000C165A"/>
    <w:rsid w:val="000C233B"/>
    <w:rsid w:val="000C2673"/>
    <w:rsid w:val="000C2E19"/>
    <w:rsid w:val="000C30DE"/>
    <w:rsid w:val="000C375C"/>
    <w:rsid w:val="000C3BA5"/>
    <w:rsid w:val="000C3E52"/>
    <w:rsid w:val="000C5210"/>
    <w:rsid w:val="000C54F2"/>
    <w:rsid w:val="000C57E5"/>
    <w:rsid w:val="000C5BED"/>
    <w:rsid w:val="000C66FC"/>
    <w:rsid w:val="000C7506"/>
    <w:rsid w:val="000D0D07"/>
    <w:rsid w:val="000D2904"/>
    <w:rsid w:val="000D2D12"/>
    <w:rsid w:val="000D316B"/>
    <w:rsid w:val="000D3FD1"/>
    <w:rsid w:val="000D4797"/>
    <w:rsid w:val="000D4BD7"/>
    <w:rsid w:val="000D61E7"/>
    <w:rsid w:val="000D67B4"/>
    <w:rsid w:val="000E018D"/>
    <w:rsid w:val="000E0527"/>
    <w:rsid w:val="000E07E8"/>
    <w:rsid w:val="000E1CC0"/>
    <w:rsid w:val="000E1E92"/>
    <w:rsid w:val="000E2210"/>
    <w:rsid w:val="000E2BBE"/>
    <w:rsid w:val="000E333E"/>
    <w:rsid w:val="000E38A5"/>
    <w:rsid w:val="000E4DDF"/>
    <w:rsid w:val="000E5D4A"/>
    <w:rsid w:val="000E69F5"/>
    <w:rsid w:val="000E6AED"/>
    <w:rsid w:val="000E6EF0"/>
    <w:rsid w:val="000E711D"/>
    <w:rsid w:val="000F06D6"/>
    <w:rsid w:val="000F09D6"/>
    <w:rsid w:val="000F0EB1"/>
    <w:rsid w:val="000F1104"/>
    <w:rsid w:val="000F1106"/>
    <w:rsid w:val="000F3452"/>
    <w:rsid w:val="000F3AF8"/>
    <w:rsid w:val="000F3BE9"/>
    <w:rsid w:val="000F3F6C"/>
    <w:rsid w:val="000F5EBB"/>
    <w:rsid w:val="000F5EDA"/>
    <w:rsid w:val="000F5F1F"/>
    <w:rsid w:val="000F5F6C"/>
    <w:rsid w:val="000F620F"/>
    <w:rsid w:val="000F636E"/>
    <w:rsid w:val="000F637A"/>
    <w:rsid w:val="000F6402"/>
    <w:rsid w:val="000F6DF3"/>
    <w:rsid w:val="000F74AE"/>
    <w:rsid w:val="000F7C98"/>
    <w:rsid w:val="000F7E6B"/>
    <w:rsid w:val="001004B6"/>
    <w:rsid w:val="001005FF"/>
    <w:rsid w:val="00100B27"/>
    <w:rsid w:val="00101943"/>
    <w:rsid w:val="0010345F"/>
    <w:rsid w:val="0010381E"/>
    <w:rsid w:val="001058EE"/>
    <w:rsid w:val="00105BBC"/>
    <w:rsid w:val="001062FB"/>
    <w:rsid w:val="001063E6"/>
    <w:rsid w:val="00106AAD"/>
    <w:rsid w:val="00106E04"/>
    <w:rsid w:val="00107B98"/>
    <w:rsid w:val="0011074E"/>
    <w:rsid w:val="001110A6"/>
    <w:rsid w:val="00112487"/>
    <w:rsid w:val="001125F7"/>
    <w:rsid w:val="001129A9"/>
    <w:rsid w:val="00112B31"/>
    <w:rsid w:val="0011330E"/>
    <w:rsid w:val="00113CF4"/>
    <w:rsid w:val="0011431A"/>
    <w:rsid w:val="001145B3"/>
    <w:rsid w:val="00114A7A"/>
    <w:rsid w:val="00114ED2"/>
    <w:rsid w:val="00114EDF"/>
    <w:rsid w:val="001153EA"/>
    <w:rsid w:val="00115643"/>
    <w:rsid w:val="00115A0C"/>
    <w:rsid w:val="00116765"/>
    <w:rsid w:val="00116C40"/>
    <w:rsid w:val="00116E3B"/>
    <w:rsid w:val="00121432"/>
    <w:rsid w:val="001219F5"/>
    <w:rsid w:val="00121A20"/>
    <w:rsid w:val="001221E3"/>
    <w:rsid w:val="0012236B"/>
    <w:rsid w:val="0012344C"/>
    <w:rsid w:val="0012376D"/>
    <w:rsid w:val="0012377F"/>
    <w:rsid w:val="00124314"/>
    <w:rsid w:val="00124482"/>
    <w:rsid w:val="00125338"/>
    <w:rsid w:val="00125C96"/>
    <w:rsid w:val="001260FB"/>
    <w:rsid w:val="00126B4A"/>
    <w:rsid w:val="00127360"/>
    <w:rsid w:val="0012778D"/>
    <w:rsid w:val="00127B91"/>
    <w:rsid w:val="0013056A"/>
    <w:rsid w:val="00131A27"/>
    <w:rsid w:val="00132252"/>
    <w:rsid w:val="0013265E"/>
    <w:rsid w:val="0013285C"/>
    <w:rsid w:val="00132FD0"/>
    <w:rsid w:val="00133305"/>
    <w:rsid w:val="00133D6B"/>
    <w:rsid w:val="001344C0"/>
    <w:rsid w:val="001346FA"/>
    <w:rsid w:val="0013476A"/>
    <w:rsid w:val="00135252"/>
    <w:rsid w:val="00135EB7"/>
    <w:rsid w:val="001369A4"/>
    <w:rsid w:val="00136B2C"/>
    <w:rsid w:val="00137AB5"/>
    <w:rsid w:val="00137CDC"/>
    <w:rsid w:val="00137F0B"/>
    <w:rsid w:val="001400FF"/>
    <w:rsid w:val="00141A2F"/>
    <w:rsid w:val="00142B05"/>
    <w:rsid w:val="001434F5"/>
    <w:rsid w:val="0014377A"/>
    <w:rsid w:val="00143783"/>
    <w:rsid w:val="00144A42"/>
    <w:rsid w:val="00146774"/>
    <w:rsid w:val="00146865"/>
    <w:rsid w:val="00146960"/>
    <w:rsid w:val="001469D0"/>
    <w:rsid w:val="00146C32"/>
    <w:rsid w:val="001475B7"/>
    <w:rsid w:val="00147C23"/>
    <w:rsid w:val="00147F0C"/>
    <w:rsid w:val="00150427"/>
    <w:rsid w:val="00150AB2"/>
    <w:rsid w:val="001513BE"/>
    <w:rsid w:val="00151E23"/>
    <w:rsid w:val="0015219A"/>
    <w:rsid w:val="001526E0"/>
    <w:rsid w:val="00153FB9"/>
    <w:rsid w:val="001542F7"/>
    <w:rsid w:val="0015514C"/>
    <w:rsid w:val="001551B5"/>
    <w:rsid w:val="00155C52"/>
    <w:rsid w:val="00155D49"/>
    <w:rsid w:val="00156930"/>
    <w:rsid w:val="001605D8"/>
    <w:rsid w:val="00160BF5"/>
    <w:rsid w:val="00163066"/>
    <w:rsid w:val="00164B62"/>
    <w:rsid w:val="00165545"/>
    <w:rsid w:val="001659C1"/>
    <w:rsid w:val="00166588"/>
    <w:rsid w:val="00166BB5"/>
    <w:rsid w:val="0016782D"/>
    <w:rsid w:val="00170294"/>
    <w:rsid w:val="00170EC7"/>
    <w:rsid w:val="001710FA"/>
    <w:rsid w:val="001711CB"/>
    <w:rsid w:val="001719C5"/>
    <w:rsid w:val="00171F8B"/>
    <w:rsid w:val="001720BD"/>
    <w:rsid w:val="00172C64"/>
    <w:rsid w:val="001732EC"/>
    <w:rsid w:val="00173A8E"/>
    <w:rsid w:val="00173DB1"/>
    <w:rsid w:val="00175CE6"/>
    <w:rsid w:val="00176A65"/>
    <w:rsid w:val="00176B0B"/>
    <w:rsid w:val="001772CC"/>
    <w:rsid w:val="00180120"/>
    <w:rsid w:val="001804DB"/>
    <w:rsid w:val="00180AAC"/>
    <w:rsid w:val="0018143F"/>
    <w:rsid w:val="00182AC3"/>
    <w:rsid w:val="00183C22"/>
    <w:rsid w:val="00184F28"/>
    <w:rsid w:val="00185040"/>
    <w:rsid w:val="001878ED"/>
    <w:rsid w:val="001879F0"/>
    <w:rsid w:val="00190353"/>
    <w:rsid w:val="00190AC1"/>
    <w:rsid w:val="00191054"/>
    <w:rsid w:val="001923A3"/>
    <w:rsid w:val="00192784"/>
    <w:rsid w:val="0019341A"/>
    <w:rsid w:val="001936DB"/>
    <w:rsid w:val="00193C64"/>
    <w:rsid w:val="00194D6B"/>
    <w:rsid w:val="00195401"/>
    <w:rsid w:val="00195914"/>
    <w:rsid w:val="00195E60"/>
    <w:rsid w:val="001960B4"/>
    <w:rsid w:val="00197DF9"/>
    <w:rsid w:val="00197E05"/>
    <w:rsid w:val="001A0948"/>
    <w:rsid w:val="001A0B5B"/>
    <w:rsid w:val="001A11EB"/>
    <w:rsid w:val="001A13A5"/>
    <w:rsid w:val="001A14AB"/>
    <w:rsid w:val="001A17DA"/>
    <w:rsid w:val="001A1987"/>
    <w:rsid w:val="001A2489"/>
    <w:rsid w:val="001A2564"/>
    <w:rsid w:val="001A5476"/>
    <w:rsid w:val="001A5E26"/>
    <w:rsid w:val="001A6173"/>
    <w:rsid w:val="001A622D"/>
    <w:rsid w:val="001A66E8"/>
    <w:rsid w:val="001A6CBA"/>
    <w:rsid w:val="001B05F9"/>
    <w:rsid w:val="001B0B6C"/>
    <w:rsid w:val="001B0D97"/>
    <w:rsid w:val="001B0F91"/>
    <w:rsid w:val="001B1808"/>
    <w:rsid w:val="001B265B"/>
    <w:rsid w:val="001B3887"/>
    <w:rsid w:val="001B424D"/>
    <w:rsid w:val="001B42D4"/>
    <w:rsid w:val="001B4EA3"/>
    <w:rsid w:val="001B58B3"/>
    <w:rsid w:val="001B5A5D"/>
    <w:rsid w:val="001B6D62"/>
    <w:rsid w:val="001B6F36"/>
    <w:rsid w:val="001B7284"/>
    <w:rsid w:val="001C0A0D"/>
    <w:rsid w:val="001C0E23"/>
    <w:rsid w:val="001C129A"/>
    <w:rsid w:val="001C1CE5"/>
    <w:rsid w:val="001C2DC5"/>
    <w:rsid w:val="001C3090"/>
    <w:rsid w:val="001C3832"/>
    <w:rsid w:val="001C3D2A"/>
    <w:rsid w:val="001C3F1A"/>
    <w:rsid w:val="001C5BD2"/>
    <w:rsid w:val="001C657C"/>
    <w:rsid w:val="001C7541"/>
    <w:rsid w:val="001C77B8"/>
    <w:rsid w:val="001D179D"/>
    <w:rsid w:val="001D214F"/>
    <w:rsid w:val="001D2810"/>
    <w:rsid w:val="001D41D9"/>
    <w:rsid w:val="001D41DC"/>
    <w:rsid w:val="001D44CA"/>
    <w:rsid w:val="001D45AE"/>
    <w:rsid w:val="001D4A27"/>
    <w:rsid w:val="001D51BA"/>
    <w:rsid w:val="001D5365"/>
    <w:rsid w:val="001D6217"/>
    <w:rsid w:val="001D6342"/>
    <w:rsid w:val="001D6D53"/>
    <w:rsid w:val="001E1805"/>
    <w:rsid w:val="001E231F"/>
    <w:rsid w:val="001E283B"/>
    <w:rsid w:val="001E38D9"/>
    <w:rsid w:val="001E4A3A"/>
    <w:rsid w:val="001E58E2"/>
    <w:rsid w:val="001E7AED"/>
    <w:rsid w:val="001E7B16"/>
    <w:rsid w:val="001F0CCF"/>
    <w:rsid w:val="001F3916"/>
    <w:rsid w:val="001F3C0E"/>
    <w:rsid w:val="001F3DC2"/>
    <w:rsid w:val="001F54C5"/>
    <w:rsid w:val="001F6031"/>
    <w:rsid w:val="001F62F1"/>
    <w:rsid w:val="001F6452"/>
    <w:rsid w:val="001F6554"/>
    <w:rsid w:val="001F662C"/>
    <w:rsid w:val="001F7074"/>
    <w:rsid w:val="001F75BA"/>
    <w:rsid w:val="001F780C"/>
    <w:rsid w:val="001F7A7C"/>
    <w:rsid w:val="00200490"/>
    <w:rsid w:val="00200866"/>
    <w:rsid w:val="002008ED"/>
    <w:rsid w:val="00200F95"/>
    <w:rsid w:val="002011F1"/>
    <w:rsid w:val="00201F3A"/>
    <w:rsid w:val="00202E05"/>
    <w:rsid w:val="0020315D"/>
    <w:rsid w:val="00203F96"/>
    <w:rsid w:val="00204165"/>
    <w:rsid w:val="00205303"/>
    <w:rsid w:val="00205D63"/>
    <w:rsid w:val="00205F60"/>
    <w:rsid w:val="002069B2"/>
    <w:rsid w:val="00206ED6"/>
    <w:rsid w:val="00207556"/>
    <w:rsid w:val="0020768A"/>
    <w:rsid w:val="00207FA3"/>
    <w:rsid w:val="00210A01"/>
    <w:rsid w:val="00210F3F"/>
    <w:rsid w:val="00211097"/>
    <w:rsid w:val="00211BD2"/>
    <w:rsid w:val="00211D0D"/>
    <w:rsid w:val="00212AA0"/>
    <w:rsid w:val="00212F4A"/>
    <w:rsid w:val="00214316"/>
    <w:rsid w:val="00214DA8"/>
    <w:rsid w:val="00215423"/>
    <w:rsid w:val="002158FA"/>
    <w:rsid w:val="00215B89"/>
    <w:rsid w:val="00216211"/>
    <w:rsid w:val="002166AF"/>
    <w:rsid w:val="00216BB8"/>
    <w:rsid w:val="002176EE"/>
    <w:rsid w:val="002177A2"/>
    <w:rsid w:val="00217DE6"/>
    <w:rsid w:val="00220600"/>
    <w:rsid w:val="00220F69"/>
    <w:rsid w:val="00220FCC"/>
    <w:rsid w:val="0022144B"/>
    <w:rsid w:val="00221602"/>
    <w:rsid w:val="002224DB"/>
    <w:rsid w:val="002226FE"/>
    <w:rsid w:val="00222B47"/>
    <w:rsid w:val="00223FCB"/>
    <w:rsid w:val="0022436D"/>
    <w:rsid w:val="00224A63"/>
    <w:rsid w:val="00224BE7"/>
    <w:rsid w:val="002252C3"/>
    <w:rsid w:val="002255C5"/>
    <w:rsid w:val="00225C54"/>
    <w:rsid w:val="00226B21"/>
    <w:rsid w:val="002274E0"/>
    <w:rsid w:val="002279E7"/>
    <w:rsid w:val="00227E3A"/>
    <w:rsid w:val="00230765"/>
    <w:rsid w:val="00230899"/>
    <w:rsid w:val="00230E40"/>
    <w:rsid w:val="002317CD"/>
    <w:rsid w:val="00231813"/>
    <w:rsid w:val="002319E4"/>
    <w:rsid w:val="00233154"/>
    <w:rsid w:val="00235632"/>
    <w:rsid w:val="00235872"/>
    <w:rsid w:val="00235978"/>
    <w:rsid w:val="00235E17"/>
    <w:rsid w:val="00236C3E"/>
    <w:rsid w:val="0023783E"/>
    <w:rsid w:val="002402EB"/>
    <w:rsid w:val="00240B1A"/>
    <w:rsid w:val="00241405"/>
    <w:rsid w:val="0024140E"/>
    <w:rsid w:val="00241559"/>
    <w:rsid w:val="00241F82"/>
    <w:rsid w:val="00241F8A"/>
    <w:rsid w:val="0024203E"/>
    <w:rsid w:val="002429FA"/>
    <w:rsid w:val="002435B3"/>
    <w:rsid w:val="002458EB"/>
    <w:rsid w:val="002468AB"/>
    <w:rsid w:val="002469A7"/>
    <w:rsid w:val="0024779A"/>
    <w:rsid w:val="00247BF0"/>
    <w:rsid w:val="00250009"/>
    <w:rsid w:val="002500C8"/>
    <w:rsid w:val="0025316F"/>
    <w:rsid w:val="002532D8"/>
    <w:rsid w:val="0025413D"/>
    <w:rsid w:val="0025430C"/>
    <w:rsid w:val="002551A5"/>
    <w:rsid w:val="00255610"/>
    <w:rsid w:val="002557D3"/>
    <w:rsid w:val="00255CF8"/>
    <w:rsid w:val="00256137"/>
    <w:rsid w:val="00257543"/>
    <w:rsid w:val="00260B77"/>
    <w:rsid w:val="00261269"/>
    <w:rsid w:val="002617E7"/>
    <w:rsid w:val="00261BC1"/>
    <w:rsid w:val="002623FA"/>
    <w:rsid w:val="00262C31"/>
    <w:rsid w:val="00262E48"/>
    <w:rsid w:val="0026341F"/>
    <w:rsid w:val="00263ED8"/>
    <w:rsid w:val="00264228"/>
    <w:rsid w:val="0026426F"/>
    <w:rsid w:val="00264334"/>
    <w:rsid w:val="0026473E"/>
    <w:rsid w:val="0026486C"/>
    <w:rsid w:val="00264EF8"/>
    <w:rsid w:val="00264F75"/>
    <w:rsid w:val="002651AD"/>
    <w:rsid w:val="00266214"/>
    <w:rsid w:val="002669AD"/>
    <w:rsid w:val="00266EFA"/>
    <w:rsid w:val="0026725D"/>
    <w:rsid w:val="00267710"/>
    <w:rsid w:val="00267A95"/>
    <w:rsid w:val="00267C83"/>
    <w:rsid w:val="002700A1"/>
    <w:rsid w:val="00270171"/>
    <w:rsid w:val="002713BC"/>
    <w:rsid w:val="0027144F"/>
    <w:rsid w:val="00271813"/>
    <w:rsid w:val="00271BF5"/>
    <w:rsid w:val="00271F3A"/>
    <w:rsid w:val="00271F6C"/>
    <w:rsid w:val="0027252A"/>
    <w:rsid w:val="002728CB"/>
    <w:rsid w:val="00272959"/>
    <w:rsid w:val="0027305C"/>
    <w:rsid w:val="00273278"/>
    <w:rsid w:val="00273383"/>
    <w:rsid w:val="002737F4"/>
    <w:rsid w:val="00273BB5"/>
    <w:rsid w:val="00274EA8"/>
    <w:rsid w:val="00276545"/>
    <w:rsid w:val="00276721"/>
    <w:rsid w:val="00277184"/>
    <w:rsid w:val="00277606"/>
    <w:rsid w:val="00280147"/>
    <w:rsid w:val="002804D3"/>
    <w:rsid w:val="002805F5"/>
    <w:rsid w:val="0028067B"/>
    <w:rsid w:val="00280751"/>
    <w:rsid w:val="00280A90"/>
    <w:rsid w:val="00280D01"/>
    <w:rsid w:val="00280DC2"/>
    <w:rsid w:val="0028172C"/>
    <w:rsid w:val="00281E3C"/>
    <w:rsid w:val="00281FB8"/>
    <w:rsid w:val="00282041"/>
    <w:rsid w:val="0028280A"/>
    <w:rsid w:val="00284B82"/>
    <w:rsid w:val="00284D3F"/>
    <w:rsid w:val="002854AE"/>
    <w:rsid w:val="0028694E"/>
    <w:rsid w:val="00286ACD"/>
    <w:rsid w:val="00286F40"/>
    <w:rsid w:val="002871BB"/>
    <w:rsid w:val="00287838"/>
    <w:rsid w:val="00287BA5"/>
    <w:rsid w:val="002907B5"/>
    <w:rsid w:val="002908C8"/>
    <w:rsid w:val="00290CBE"/>
    <w:rsid w:val="00290EA7"/>
    <w:rsid w:val="002918B7"/>
    <w:rsid w:val="0029192C"/>
    <w:rsid w:val="00291C83"/>
    <w:rsid w:val="00291DA6"/>
    <w:rsid w:val="00292EB7"/>
    <w:rsid w:val="002932C8"/>
    <w:rsid w:val="002941BF"/>
    <w:rsid w:val="0029477E"/>
    <w:rsid w:val="00294AD9"/>
    <w:rsid w:val="002950C6"/>
    <w:rsid w:val="002951EC"/>
    <w:rsid w:val="00295382"/>
    <w:rsid w:val="00296227"/>
    <w:rsid w:val="00296984"/>
    <w:rsid w:val="00296F44"/>
    <w:rsid w:val="00297590"/>
    <w:rsid w:val="0029777D"/>
    <w:rsid w:val="00297B61"/>
    <w:rsid w:val="00297FB1"/>
    <w:rsid w:val="002A055E"/>
    <w:rsid w:val="002A0665"/>
    <w:rsid w:val="002A134C"/>
    <w:rsid w:val="002A1D4E"/>
    <w:rsid w:val="002A2072"/>
    <w:rsid w:val="002A2130"/>
    <w:rsid w:val="002A2869"/>
    <w:rsid w:val="002A3709"/>
    <w:rsid w:val="002A4B6A"/>
    <w:rsid w:val="002A4D24"/>
    <w:rsid w:val="002A517B"/>
    <w:rsid w:val="002A630C"/>
    <w:rsid w:val="002A7399"/>
    <w:rsid w:val="002B034D"/>
    <w:rsid w:val="002B08D2"/>
    <w:rsid w:val="002B1095"/>
    <w:rsid w:val="002B1553"/>
    <w:rsid w:val="002B17AB"/>
    <w:rsid w:val="002B18E5"/>
    <w:rsid w:val="002B24D6"/>
    <w:rsid w:val="002B256E"/>
    <w:rsid w:val="002B27B9"/>
    <w:rsid w:val="002B2B80"/>
    <w:rsid w:val="002B333E"/>
    <w:rsid w:val="002B365F"/>
    <w:rsid w:val="002B3E70"/>
    <w:rsid w:val="002B3EA2"/>
    <w:rsid w:val="002B3F79"/>
    <w:rsid w:val="002B4251"/>
    <w:rsid w:val="002B5A8F"/>
    <w:rsid w:val="002B735F"/>
    <w:rsid w:val="002B7A2E"/>
    <w:rsid w:val="002B7E4C"/>
    <w:rsid w:val="002C0A04"/>
    <w:rsid w:val="002C0D71"/>
    <w:rsid w:val="002C0F8B"/>
    <w:rsid w:val="002C1BB8"/>
    <w:rsid w:val="002C3EFB"/>
    <w:rsid w:val="002C41E6"/>
    <w:rsid w:val="002C5B30"/>
    <w:rsid w:val="002C5FB5"/>
    <w:rsid w:val="002C61DF"/>
    <w:rsid w:val="002C62E1"/>
    <w:rsid w:val="002C7540"/>
    <w:rsid w:val="002D071A"/>
    <w:rsid w:val="002D0994"/>
    <w:rsid w:val="002D1035"/>
    <w:rsid w:val="002D269B"/>
    <w:rsid w:val="002D30C7"/>
    <w:rsid w:val="002D34B2"/>
    <w:rsid w:val="002D36C3"/>
    <w:rsid w:val="002D3825"/>
    <w:rsid w:val="002D410F"/>
    <w:rsid w:val="002D440F"/>
    <w:rsid w:val="002D485A"/>
    <w:rsid w:val="002D5BE9"/>
    <w:rsid w:val="002D6AED"/>
    <w:rsid w:val="002D733F"/>
    <w:rsid w:val="002D7637"/>
    <w:rsid w:val="002E0D2D"/>
    <w:rsid w:val="002E178A"/>
    <w:rsid w:val="002E17F2"/>
    <w:rsid w:val="002E1D8B"/>
    <w:rsid w:val="002E2BF2"/>
    <w:rsid w:val="002E2EF6"/>
    <w:rsid w:val="002E2F09"/>
    <w:rsid w:val="002E3600"/>
    <w:rsid w:val="002E4753"/>
    <w:rsid w:val="002E5157"/>
    <w:rsid w:val="002E5A92"/>
    <w:rsid w:val="002E5DFB"/>
    <w:rsid w:val="002E7C4D"/>
    <w:rsid w:val="002E7CAE"/>
    <w:rsid w:val="002F1BE3"/>
    <w:rsid w:val="002F1CD6"/>
    <w:rsid w:val="002F2371"/>
    <w:rsid w:val="002F2406"/>
    <w:rsid w:val="002F2771"/>
    <w:rsid w:val="002F37A9"/>
    <w:rsid w:val="002F382A"/>
    <w:rsid w:val="002F3AB4"/>
    <w:rsid w:val="002F3BAD"/>
    <w:rsid w:val="002F44BF"/>
    <w:rsid w:val="002F53AC"/>
    <w:rsid w:val="002F62C4"/>
    <w:rsid w:val="002F6353"/>
    <w:rsid w:val="002F671E"/>
    <w:rsid w:val="00300832"/>
    <w:rsid w:val="00301CE6"/>
    <w:rsid w:val="00301E69"/>
    <w:rsid w:val="0030206B"/>
    <w:rsid w:val="00302498"/>
    <w:rsid w:val="0030256B"/>
    <w:rsid w:val="00302897"/>
    <w:rsid w:val="00302FBF"/>
    <w:rsid w:val="0030313B"/>
    <w:rsid w:val="003034C3"/>
    <w:rsid w:val="0030389B"/>
    <w:rsid w:val="003048D2"/>
    <w:rsid w:val="00304BD0"/>
    <w:rsid w:val="0030501F"/>
    <w:rsid w:val="003051E3"/>
    <w:rsid w:val="003066C7"/>
    <w:rsid w:val="00306FF7"/>
    <w:rsid w:val="0030734E"/>
    <w:rsid w:val="00307BA1"/>
    <w:rsid w:val="00307D2A"/>
    <w:rsid w:val="00310CA3"/>
    <w:rsid w:val="00310FD9"/>
    <w:rsid w:val="00311700"/>
    <w:rsid w:val="00311702"/>
    <w:rsid w:val="00311774"/>
    <w:rsid w:val="0031189D"/>
    <w:rsid w:val="003118D4"/>
    <w:rsid w:val="00311D57"/>
    <w:rsid w:val="00311E82"/>
    <w:rsid w:val="00312045"/>
    <w:rsid w:val="003128D3"/>
    <w:rsid w:val="003130B9"/>
    <w:rsid w:val="00313D8B"/>
    <w:rsid w:val="00313FD6"/>
    <w:rsid w:val="003143BD"/>
    <w:rsid w:val="00314835"/>
    <w:rsid w:val="00314BCC"/>
    <w:rsid w:val="00315634"/>
    <w:rsid w:val="00315AAF"/>
    <w:rsid w:val="00315C3D"/>
    <w:rsid w:val="003169FE"/>
    <w:rsid w:val="003201E8"/>
    <w:rsid w:val="003203ED"/>
    <w:rsid w:val="00320683"/>
    <w:rsid w:val="0032078E"/>
    <w:rsid w:val="00320D8F"/>
    <w:rsid w:val="00321B01"/>
    <w:rsid w:val="00321BF4"/>
    <w:rsid w:val="00321CCD"/>
    <w:rsid w:val="00322C9F"/>
    <w:rsid w:val="00323A4A"/>
    <w:rsid w:val="00323B1C"/>
    <w:rsid w:val="00324187"/>
    <w:rsid w:val="00324D23"/>
    <w:rsid w:val="00325289"/>
    <w:rsid w:val="003252B2"/>
    <w:rsid w:val="00325509"/>
    <w:rsid w:val="00326BBC"/>
    <w:rsid w:val="00327B06"/>
    <w:rsid w:val="00327BD3"/>
    <w:rsid w:val="003305AD"/>
    <w:rsid w:val="00330A25"/>
    <w:rsid w:val="00330B27"/>
    <w:rsid w:val="00330D30"/>
    <w:rsid w:val="003310F8"/>
    <w:rsid w:val="003315D6"/>
    <w:rsid w:val="00331751"/>
    <w:rsid w:val="00331CD3"/>
    <w:rsid w:val="003339B1"/>
    <w:rsid w:val="00333B2F"/>
    <w:rsid w:val="00334579"/>
    <w:rsid w:val="00334CD7"/>
    <w:rsid w:val="00334DA1"/>
    <w:rsid w:val="00335858"/>
    <w:rsid w:val="00336400"/>
    <w:rsid w:val="003364C3"/>
    <w:rsid w:val="0033665A"/>
    <w:rsid w:val="003366C3"/>
    <w:rsid w:val="00336BDA"/>
    <w:rsid w:val="00336D04"/>
    <w:rsid w:val="00340556"/>
    <w:rsid w:val="00340C5D"/>
    <w:rsid w:val="0034101C"/>
    <w:rsid w:val="00341B5F"/>
    <w:rsid w:val="003421F7"/>
    <w:rsid w:val="00342A10"/>
    <w:rsid w:val="00342BD7"/>
    <w:rsid w:val="003446DF"/>
    <w:rsid w:val="003458E7"/>
    <w:rsid w:val="00345C45"/>
    <w:rsid w:val="00345DEA"/>
    <w:rsid w:val="003467BD"/>
    <w:rsid w:val="00346AAA"/>
    <w:rsid w:val="00346D01"/>
    <w:rsid w:val="00346DB5"/>
    <w:rsid w:val="00346EBF"/>
    <w:rsid w:val="00346F2B"/>
    <w:rsid w:val="003473AD"/>
    <w:rsid w:val="003477B1"/>
    <w:rsid w:val="00347DF4"/>
    <w:rsid w:val="00350175"/>
    <w:rsid w:val="00350337"/>
    <w:rsid w:val="0035058D"/>
    <w:rsid w:val="00350671"/>
    <w:rsid w:val="003506FC"/>
    <w:rsid w:val="003507CE"/>
    <w:rsid w:val="00350C8A"/>
    <w:rsid w:val="00351196"/>
    <w:rsid w:val="00351470"/>
    <w:rsid w:val="00351CCE"/>
    <w:rsid w:val="0035218D"/>
    <w:rsid w:val="003529E5"/>
    <w:rsid w:val="00352E14"/>
    <w:rsid w:val="003533F0"/>
    <w:rsid w:val="00354C9A"/>
    <w:rsid w:val="00354EB9"/>
    <w:rsid w:val="00355B45"/>
    <w:rsid w:val="00356EF2"/>
    <w:rsid w:val="00357380"/>
    <w:rsid w:val="00357B46"/>
    <w:rsid w:val="003602D9"/>
    <w:rsid w:val="0036035E"/>
    <w:rsid w:val="003604CE"/>
    <w:rsid w:val="003608CC"/>
    <w:rsid w:val="00360B2D"/>
    <w:rsid w:val="003620DB"/>
    <w:rsid w:val="003621F8"/>
    <w:rsid w:val="003632B3"/>
    <w:rsid w:val="003634DA"/>
    <w:rsid w:val="0036486E"/>
    <w:rsid w:val="003648CD"/>
    <w:rsid w:val="00364911"/>
    <w:rsid w:val="00364CC5"/>
    <w:rsid w:val="003663DE"/>
    <w:rsid w:val="003665DE"/>
    <w:rsid w:val="00366962"/>
    <w:rsid w:val="00366F7F"/>
    <w:rsid w:val="00367788"/>
    <w:rsid w:val="00370E47"/>
    <w:rsid w:val="0037104C"/>
    <w:rsid w:val="00371068"/>
    <w:rsid w:val="003717FD"/>
    <w:rsid w:val="00371DB1"/>
    <w:rsid w:val="003720C4"/>
    <w:rsid w:val="00372591"/>
    <w:rsid w:val="00372980"/>
    <w:rsid w:val="003729E5"/>
    <w:rsid w:val="00373135"/>
    <w:rsid w:val="003742AC"/>
    <w:rsid w:val="003753A4"/>
    <w:rsid w:val="00375FE0"/>
    <w:rsid w:val="003771EE"/>
    <w:rsid w:val="003773B2"/>
    <w:rsid w:val="00377CE1"/>
    <w:rsid w:val="00377FE3"/>
    <w:rsid w:val="003829C3"/>
    <w:rsid w:val="00385BF0"/>
    <w:rsid w:val="00386421"/>
    <w:rsid w:val="00386F03"/>
    <w:rsid w:val="00387040"/>
    <w:rsid w:val="00390339"/>
    <w:rsid w:val="0039038E"/>
    <w:rsid w:val="00391CA4"/>
    <w:rsid w:val="00392011"/>
    <w:rsid w:val="00392421"/>
    <w:rsid w:val="0039259B"/>
    <w:rsid w:val="0039290A"/>
    <w:rsid w:val="003939FF"/>
    <w:rsid w:val="003942D0"/>
    <w:rsid w:val="00396A2C"/>
    <w:rsid w:val="003A00B4"/>
    <w:rsid w:val="003A0C75"/>
    <w:rsid w:val="003A13D2"/>
    <w:rsid w:val="003A15EC"/>
    <w:rsid w:val="003A1B65"/>
    <w:rsid w:val="003A2223"/>
    <w:rsid w:val="003A2294"/>
    <w:rsid w:val="003A2775"/>
    <w:rsid w:val="003A2A0F"/>
    <w:rsid w:val="003A2D50"/>
    <w:rsid w:val="003A38FC"/>
    <w:rsid w:val="003A3EB4"/>
    <w:rsid w:val="003A3FAB"/>
    <w:rsid w:val="003A446F"/>
    <w:rsid w:val="003A45A1"/>
    <w:rsid w:val="003A46B0"/>
    <w:rsid w:val="003A5154"/>
    <w:rsid w:val="003A5367"/>
    <w:rsid w:val="003A5B0A"/>
    <w:rsid w:val="003A6478"/>
    <w:rsid w:val="003A6BAC"/>
    <w:rsid w:val="003A7CC3"/>
    <w:rsid w:val="003A7CE8"/>
    <w:rsid w:val="003A7EF3"/>
    <w:rsid w:val="003A7F7A"/>
    <w:rsid w:val="003B0605"/>
    <w:rsid w:val="003B07A7"/>
    <w:rsid w:val="003B0CB4"/>
    <w:rsid w:val="003B102E"/>
    <w:rsid w:val="003B159C"/>
    <w:rsid w:val="003B2790"/>
    <w:rsid w:val="003B3135"/>
    <w:rsid w:val="003B369F"/>
    <w:rsid w:val="003B36A3"/>
    <w:rsid w:val="003B3C1D"/>
    <w:rsid w:val="003B3F79"/>
    <w:rsid w:val="003B4326"/>
    <w:rsid w:val="003B509E"/>
    <w:rsid w:val="003B6BA2"/>
    <w:rsid w:val="003B7FE5"/>
    <w:rsid w:val="003C039B"/>
    <w:rsid w:val="003C05A6"/>
    <w:rsid w:val="003C079D"/>
    <w:rsid w:val="003C11C8"/>
    <w:rsid w:val="003C19DA"/>
    <w:rsid w:val="003C1E5C"/>
    <w:rsid w:val="003C22A4"/>
    <w:rsid w:val="003C2702"/>
    <w:rsid w:val="003C28E7"/>
    <w:rsid w:val="003C3656"/>
    <w:rsid w:val="003C3A26"/>
    <w:rsid w:val="003C3F81"/>
    <w:rsid w:val="003C439E"/>
    <w:rsid w:val="003C4EF7"/>
    <w:rsid w:val="003C50C7"/>
    <w:rsid w:val="003C68C3"/>
    <w:rsid w:val="003C6BEE"/>
    <w:rsid w:val="003C76B7"/>
    <w:rsid w:val="003C7806"/>
    <w:rsid w:val="003D0A19"/>
    <w:rsid w:val="003D0E82"/>
    <w:rsid w:val="003D109F"/>
    <w:rsid w:val="003D2478"/>
    <w:rsid w:val="003D3C45"/>
    <w:rsid w:val="003D4C79"/>
    <w:rsid w:val="003D5B1F"/>
    <w:rsid w:val="003D62C8"/>
    <w:rsid w:val="003D64CC"/>
    <w:rsid w:val="003D7400"/>
    <w:rsid w:val="003D76CD"/>
    <w:rsid w:val="003D7DF7"/>
    <w:rsid w:val="003E0851"/>
    <w:rsid w:val="003E09BE"/>
    <w:rsid w:val="003E15FA"/>
    <w:rsid w:val="003E19D5"/>
    <w:rsid w:val="003E2192"/>
    <w:rsid w:val="003E2466"/>
    <w:rsid w:val="003E2EC0"/>
    <w:rsid w:val="003E3435"/>
    <w:rsid w:val="003E3ABC"/>
    <w:rsid w:val="003E55E4"/>
    <w:rsid w:val="003E561D"/>
    <w:rsid w:val="003E5CFD"/>
    <w:rsid w:val="003E5E31"/>
    <w:rsid w:val="003E74E3"/>
    <w:rsid w:val="003F05C7"/>
    <w:rsid w:val="003F1455"/>
    <w:rsid w:val="003F1717"/>
    <w:rsid w:val="003F1C47"/>
    <w:rsid w:val="003F202B"/>
    <w:rsid w:val="003F2904"/>
    <w:rsid w:val="003F2CD4"/>
    <w:rsid w:val="003F3631"/>
    <w:rsid w:val="003F3ABA"/>
    <w:rsid w:val="003F3DCC"/>
    <w:rsid w:val="003F435A"/>
    <w:rsid w:val="003F49A2"/>
    <w:rsid w:val="003F6BBE"/>
    <w:rsid w:val="003F7A98"/>
    <w:rsid w:val="003F7D4F"/>
    <w:rsid w:val="003F7FCD"/>
    <w:rsid w:val="004000E8"/>
    <w:rsid w:val="00400664"/>
    <w:rsid w:val="00402CAD"/>
    <w:rsid w:val="00402D8E"/>
    <w:rsid w:val="00402E2B"/>
    <w:rsid w:val="00403087"/>
    <w:rsid w:val="0040381B"/>
    <w:rsid w:val="00403EA3"/>
    <w:rsid w:val="00404991"/>
    <w:rsid w:val="0040512B"/>
    <w:rsid w:val="004059CD"/>
    <w:rsid w:val="00405CA5"/>
    <w:rsid w:val="00405E14"/>
    <w:rsid w:val="00407CD3"/>
    <w:rsid w:val="00410134"/>
    <w:rsid w:val="00410B72"/>
    <w:rsid w:val="00410D6A"/>
    <w:rsid w:val="00410E28"/>
    <w:rsid w:val="00410F18"/>
    <w:rsid w:val="00411261"/>
    <w:rsid w:val="004117F1"/>
    <w:rsid w:val="00412341"/>
    <w:rsid w:val="0041263E"/>
    <w:rsid w:val="00413AAC"/>
    <w:rsid w:val="00413E92"/>
    <w:rsid w:val="004151C7"/>
    <w:rsid w:val="00417191"/>
    <w:rsid w:val="00417763"/>
    <w:rsid w:val="004177C1"/>
    <w:rsid w:val="00420059"/>
    <w:rsid w:val="00420936"/>
    <w:rsid w:val="00421105"/>
    <w:rsid w:val="00421CBB"/>
    <w:rsid w:val="00422B15"/>
    <w:rsid w:val="00422D45"/>
    <w:rsid w:val="004242F4"/>
    <w:rsid w:val="00425B88"/>
    <w:rsid w:val="00425ED4"/>
    <w:rsid w:val="00427248"/>
    <w:rsid w:val="004316AB"/>
    <w:rsid w:val="00431707"/>
    <w:rsid w:val="00431A2C"/>
    <w:rsid w:val="00431BE1"/>
    <w:rsid w:val="0043209E"/>
    <w:rsid w:val="00432756"/>
    <w:rsid w:val="004333BF"/>
    <w:rsid w:val="004348EB"/>
    <w:rsid w:val="00435934"/>
    <w:rsid w:val="00435E43"/>
    <w:rsid w:val="00435F78"/>
    <w:rsid w:val="00436891"/>
    <w:rsid w:val="0043694A"/>
    <w:rsid w:val="00436C9E"/>
    <w:rsid w:val="00437447"/>
    <w:rsid w:val="00437B73"/>
    <w:rsid w:val="0044115D"/>
    <w:rsid w:val="004412BF"/>
    <w:rsid w:val="00441A92"/>
    <w:rsid w:val="00443276"/>
    <w:rsid w:val="00443A21"/>
    <w:rsid w:val="00443E94"/>
    <w:rsid w:val="00444164"/>
    <w:rsid w:val="0044425E"/>
    <w:rsid w:val="00444F56"/>
    <w:rsid w:val="0044525C"/>
    <w:rsid w:val="0044564A"/>
    <w:rsid w:val="00445AF8"/>
    <w:rsid w:val="00445D7E"/>
    <w:rsid w:val="00446488"/>
    <w:rsid w:val="00446D86"/>
    <w:rsid w:val="00447306"/>
    <w:rsid w:val="00447911"/>
    <w:rsid w:val="00451585"/>
    <w:rsid w:val="004517AA"/>
    <w:rsid w:val="0045243A"/>
    <w:rsid w:val="0045244F"/>
    <w:rsid w:val="00452961"/>
    <w:rsid w:val="00452CAC"/>
    <w:rsid w:val="004530B4"/>
    <w:rsid w:val="004545B6"/>
    <w:rsid w:val="00456589"/>
    <w:rsid w:val="00457565"/>
    <w:rsid w:val="00457B71"/>
    <w:rsid w:val="00460ED3"/>
    <w:rsid w:val="004620FA"/>
    <w:rsid w:val="00463505"/>
    <w:rsid w:val="00464E1B"/>
    <w:rsid w:val="004652FD"/>
    <w:rsid w:val="004669E2"/>
    <w:rsid w:val="004707B7"/>
    <w:rsid w:val="00470AFD"/>
    <w:rsid w:val="00470BA7"/>
    <w:rsid w:val="00470C31"/>
    <w:rsid w:val="0047204C"/>
    <w:rsid w:val="004734D0"/>
    <w:rsid w:val="00474782"/>
    <w:rsid w:val="00474EFA"/>
    <w:rsid w:val="0047556B"/>
    <w:rsid w:val="004760B7"/>
    <w:rsid w:val="00477304"/>
    <w:rsid w:val="00477768"/>
    <w:rsid w:val="0047780C"/>
    <w:rsid w:val="0047785D"/>
    <w:rsid w:val="00477C83"/>
    <w:rsid w:val="004807E1"/>
    <w:rsid w:val="00480D95"/>
    <w:rsid w:val="004812B7"/>
    <w:rsid w:val="004818A9"/>
    <w:rsid w:val="00481D3D"/>
    <w:rsid w:val="00482537"/>
    <w:rsid w:val="004827BE"/>
    <w:rsid w:val="00482CDF"/>
    <w:rsid w:val="00483258"/>
    <w:rsid w:val="00483B32"/>
    <w:rsid w:val="00483F9B"/>
    <w:rsid w:val="004845AC"/>
    <w:rsid w:val="00484696"/>
    <w:rsid w:val="0048507A"/>
    <w:rsid w:val="004874D0"/>
    <w:rsid w:val="00487DBF"/>
    <w:rsid w:val="00490DE1"/>
    <w:rsid w:val="00490FB0"/>
    <w:rsid w:val="004914F8"/>
    <w:rsid w:val="00492BC5"/>
    <w:rsid w:val="0049423E"/>
    <w:rsid w:val="004964F1"/>
    <w:rsid w:val="0049698D"/>
    <w:rsid w:val="00496ABA"/>
    <w:rsid w:val="004A0FE2"/>
    <w:rsid w:val="004A11D7"/>
    <w:rsid w:val="004A16BC"/>
    <w:rsid w:val="004A1BB2"/>
    <w:rsid w:val="004A2B94"/>
    <w:rsid w:val="004A2E6B"/>
    <w:rsid w:val="004A3D72"/>
    <w:rsid w:val="004A413F"/>
    <w:rsid w:val="004A5108"/>
    <w:rsid w:val="004A5CE2"/>
    <w:rsid w:val="004A5DE8"/>
    <w:rsid w:val="004A64FA"/>
    <w:rsid w:val="004A66AD"/>
    <w:rsid w:val="004A67D8"/>
    <w:rsid w:val="004B09A0"/>
    <w:rsid w:val="004B1A37"/>
    <w:rsid w:val="004B1FA5"/>
    <w:rsid w:val="004B254E"/>
    <w:rsid w:val="004B2B6D"/>
    <w:rsid w:val="004B2DC3"/>
    <w:rsid w:val="004B32A3"/>
    <w:rsid w:val="004B5C2F"/>
    <w:rsid w:val="004B72FC"/>
    <w:rsid w:val="004B7C0C"/>
    <w:rsid w:val="004B7DDD"/>
    <w:rsid w:val="004C005B"/>
    <w:rsid w:val="004C089A"/>
    <w:rsid w:val="004C3898"/>
    <w:rsid w:val="004C3CDA"/>
    <w:rsid w:val="004C4246"/>
    <w:rsid w:val="004C469A"/>
    <w:rsid w:val="004C49D0"/>
    <w:rsid w:val="004C57ED"/>
    <w:rsid w:val="004C6233"/>
    <w:rsid w:val="004C6DA8"/>
    <w:rsid w:val="004C6FC1"/>
    <w:rsid w:val="004D0646"/>
    <w:rsid w:val="004D0E30"/>
    <w:rsid w:val="004D15E3"/>
    <w:rsid w:val="004D1DAC"/>
    <w:rsid w:val="004D1E7F"/>
    <w:rsid w:val="004D1F5A"/>
    <w:rsid w:val="004D22F6"/>
    <w:rsid w:val="004D33EF"/>
    <w:rsid w:val="004D36B1"/>
    <w:rsid w:val="004D3ACD"/>
    <w:rsid w:val="004D3F54"/>
    <w:rsid w:val="004D4F08"/>
    <w:rsid w:val="004D6368"/>
    <w:rsid w:val="004D6804"/>
    <w:rsid w:val="004D6D84"/>
    <w:rsid w:val="004D6F96"/>
    <w:rsid w:val="004D7D46"/>
    <w:rsid w:val="004D7EBD"/>
    <w:rsid w:val="004E05A5"/>
    <w:rsid w:val="004E0A26"/>
    <w:rsid w:val="004E143B"/>
    <w:rsid w:val="004E1719"/>
    <w:rsid w:val="004E2680"/>
    <w:rsid w:val="004E2837"/>
    <w:rsid w:val="004E28F9"/>
    <w:rsid w:val="004E29E3"/>
    <w:rsid w:val="004E315A"/>
    <w:rsid w:val="004E323C"/>
    <w:rsid w:val="004E4601"/>
    <w:rsid w:val="004E462E"/>
    <w:rsid w:val="004E4E16"/>
    <w:rsid w:val="004E519A"/>
    <w:rsid w:val="004E56DC"/>
    <w:rsid w:val="004E76F4"/>
    <w:rsid w:val="004F0B4E"/>
    <w:rsid w:val="004F0B6C"/>
    <w:rsid w:val="004F2078"/>
    <w:rsid w:val="004F25C9"/>
    <w:rsid w:val="004F2649"/>
    <w:rsid w:val="004F40AE"/>
    <w:rsid w:val="004F47ED"/>
    <w:rsid w:val="004F4DA3"/>
    <w:rsid w:val="004F6FF1"/>
    <w:rsid w:val="004F7843"/>
    <w:rsid w:val="004F789D"/>
    <w:rsid w:val="004F7C46"/>
    <w:rsid w:val="005002E4"/>
    <w:rsid w:val="0050102E"/>
    <w:rsid w:val="0050162A"/>
    <w:rsid w:val="00501C9C"/>
    <w:rsid w:val="0050235F"/>
    <w:rsid w:val="0050265B"/>
    <w:rsid w:val="005033A5"/>
    <w:rsid w:val="00503975"/>
    <w:rsid w:val="00503E4C"/>
    <w:rsid w:val="005043C7"/>
    <w:rsid w:val="005048F8"/>
    <w:rsid w:val="00504AC5"/>
    <w:rsid w:val="00505110"/>
    <w:rsid w:val="00506061"/>
    <w:rsid w:val="00506557"/>
    <w:rsid w:val="0050677A"/>
    <w:rsid w:val="00507737"/>
    <w:rsid w:val="00507FCA"/>
    <w:rsid w:val="005108D8"/>
    <w:rsid w:val="005116F9"/>
    <w:rsid w:val="00511883"/>
    <w:rsid w:val="00511892"/>
    <w:rsid w:val="00511CBB"/>
    <w:rsid w:val="00511DD1"/>
    <w:rsid w:val="00512E0D"/>
    <w:rsid w:val="00514C8C"/>
    <w:rsid w:val="005153A7"/>
    <w:rsid w:val="00516614"/>
    <w:rsid w:val="00516AEF"/>
    <w:rsid w:val="00517D25"/>
    <w:rsid w:val="00521570"/>
    <w:rsid w:val="005219CF"/>
    <w:rsid w:val="00522162"/>
    <w:rsid w:val="00522264"/>
    <w:rsid w:val="0052230B"/>
    <w:rsid w:val="005245CD"/>
    <w:rsid w:val="00524EF8"/>
    <w:rsid w:val="0052560D"/>
    <w:rsid w:val="00525633"/>
    <w:rsid w:val="00525F5B"/>
    <w:rsid w:val="00526A01"/>
    <w:rsid w:val="005270C3"/>
    <w:rsid w:val="005275C0"/>
    <w:rsid w:val="005277E1"/>
    <w:rsid w:val="00527819"/>
    <w:rsid w:val="00530643"/>
    <w:rsid w:val="00530B50"/>
    <w:rsid w:val="00531CB4"/>
    <w:rsid w:val="00532631"/>
    <w:rsid w:val="00532C47"/>
    <w:rsid w:val="0053330B"/>
    <w:rsid w:val="0053371E"/>
    <w:rsid w:val="00533836"/>
    <w:rsid w:val="00533EB5"/>
    <w:rsid w:val="00534B28"/>
    <w:rsid w:val="00534B59"/>
    <w:rsid w:val="00534BB0"/>
    <w:rsid w:val="005364B7"/>
    <w:rsid w:val="00536759"/>
    <w:rsid w:val="00536B06"/>
    <w:rsid w:val="00537244"/>
    <w:rsid w:val="00537792"/>
    <w:rsid w:val="00537932"/>
    <w:rsid w:val="00537C62"/>
    <w:rsid w:val="00540697"/>
    <w:rsid w:val="00542AEF"/>
    <w:rsid w:val="00542BCE"/>
    <w:rsid w:val="005431B2"/>
    <w:rsid w:val="005449F6"/>
    <w:rsid w:val="00546970"/>
    <w:rsid w:val="00546DF2"/>
    <w:rsid w:val="00546F49"/>
    <w:rsid w:val="00547F8B"/>
    <w:rsid w:val="00552585"/>
    <w:rsid w:val="0055316E"/>
    <w:rsid w:val="00554E19"/>
    <w:rsid w:val="00555455"/>
    <w:rsid w:val="0055617E"/>
    <w:rsid w:val="0055680F"/>
    <w:rsid w:val="00556819"/>
    <w:rsid w:val="005572AE"/>
    <w:rsid w:val="005574E6"/>
    <w:rsid w:val="00560A91"/>
    <w:rsid w:val="00560F4B"/>
    <w:rsid w:val="0056121F"/>
    <w:rsid w:val="0056176B"/>
    <w:rsid w:val="005652B0"/>
    <w:rsid w:val="00565CF0"/>
    <w:rsid w:val="005662A3"/>
    <w:rsid w:val="00566D80"/>
    <w:rsid w:val="00567261"/>
    <w:rsid w:val="00567457"/>
    <w:rsid w:val="00567605"/>
    <w:rsid w:val="00567847"/>
    <w:rsid w:val="00567AE7"/>
    <w:rsid w:val="00567FDE"/>
    <w:rsid w:val="00570A38"/>
    <w:rsid w:val="0057126F"/>
    <w:rsid w:val="00571C38"/>
    <w:rsid w:val="00571FB9"/>
    <w:rsid w:val="00572505"/>
    <w:rsid w:val="00572E90"/>
    <w:rsid w:val="00573F1C"/>
    <w:rsid w:val="0057472F"/>
    <w:rsid w:val="00574AA9"/>
    <w:rsid w:val="005762A2"/>
    <w:rsid w:val="0057664C"/>
    <w:rsid w:val="00577CAD"/>
    <w:rsid w:val="005800FD"/>
    <w:rsid w:val="00581FBC"/>
    <w:rsid w:val="00582809"/>
    <w:rsid w:val="00582CB2"/>
    <w:rsid w:val="00583F87"/>
    <w:rsid w:val="00584D30"/>
    <w:rsid w:val="00585C92"/>
    <w:rsid w:val="00585C9C"/>
    <w:rsid w:val="0058798C"/>
    <w:rsid w:val="005900FA"/>
    <w:rsid w:val="005906E9"/>
    <w:rsid w:val="00590FC0"/>
    <w:rsid w:val="00591036"/>
    <w:rsid w:val="0059144C"/>
    <w:rsid w:val="005921B5"/>
    <w:rsid w:val="005935A4"/>
    <w:rsid w:val="005936B4"/>
    <w:rsid w:val="005938FF"/>
    <w:rsid w:val="005940BC"/>
    <w:rsid w:val="0059432C"/>
    <w:rsid w:val="005948C2"/>
    <w:rsid w:val="00594977"/>
    <w:rsid w:val="00595036"/>
    <w:rsid w:val="00595AA5"/>
    <w:rsid w:val="00595DCA"/>
    <w:rsid w:val="00596006"/>
    <w:rsid w:val="00596174"/>
    <w:rsid w:val="00596293"/>
    <w:rsid w:val="005975B0"/>
    <w:rsid w:val="0059779B"/>
    <w:rsid w:val="00597B4D"/>
    <w:rsid w:val="00597CD4"/>
    <w:rsid w:val="00597EED"/>
    <w:rsid w:val="005A011C"/>
    <w:rsid w:val="005A0E78"/>
    <w:rsid w:val="005A1891"/>
    <w:rsid w:val="005A209A"/>
    <w:rsid w:val="005A29FD"/>
    <w:rsid w:val="005A4EB7"/>
    <w:rsid w:val="005A5149"/>
    <w:rsid w:val="005A5CEA"/>
    <w:rsid w:val="005A6048"/>
    <w:rsid w:val="005A60E4"/>
    <w:rsid w:val="005A662D"/>
    <w:rsid w:val="005B0395"/>
    <w:rsid w:val="005B0428"/>
    <w:rsid w:val="005B053F"/>
    <w:rsid w:val="005B0678"/>
    <w:rsid w:val="005B0ACC"/>
    <w:rsid w:val="005B15B8"/>
    <w:rsid w:val="005B35D7"/>
    <w:rsid w:val="005B3874"/>
    <w:rsid w:val="005B392A"/>
    <w:rsid w:val="005B3AA3"/>
    <w:rsid w:val="005B3E9F"/>
    <w:rsid w:val="005B43C4"/>
    <w:rsid w:val="005B44FC"/>
    <w:rsid w:val="005B4AF7"/>
    <w:rsid w:val="005B50DB"/>
    <w:rsid w:val="005B51BD"/>
    <w:rsid w:val="005B6F83"/>
    <w:rsid w:val="005C0A0D"/>
    <w:rsid w:val="005C0A2D"/>
    <w:rsid w:val="005C1A97"/>
    <w:rsid w:val="005C2753"/>
    <w:rsid w:val="005C2AC2"/>
    <w:rsid w:val="005C2B6C"/>
    <w:rsid w:val="005C3B16"/>
    <w:rsid w:val="005C49DE"/>
    <w:rsid w:val="005C4FAF"/>
    <w:rsid w:val="005C58E5"/>
    <w:rsid w:val="005C5C7E"/>
    <w:rsid w:val="005C64A5"/>
    <w:rsid w:val="005C6F97"/>
    <w:rsid w:val="005C74FB"/>
    <w:rsid w:val="005D1602"/>
    <w:rsid w:val="005D1F7E"/>
    <w:rsid w:val="005D2D1D"/>
    <w:rsid w:val="005D3793"/>
    <w:rsid w:val="005D3CD1"/>
    <w:rsid w:val="005D5481"/>
    <w:rsid w:val="005D5E76"/>
    <w:rsid w:val="005D757F"/>
    <w:rsid w:val="005E08E8"/>
    <w:rsid w:val="005E0A25"/>
    <w:rsid w:val="005E0D74"/>
    <w:rsid w:val="005E1415"/>
    <w:rsid w:val="005E1C32"/>
    <w:rsid w:val="005E1C66"/>
    <w:rsid w:val="005E245C"/>
    <w:rsid w:val="005E385F"/>
    <w:rsid w:val="005E3BDB"/>
    <w:rsid w:val="005E4237"/>
    <w:rsid w:val="005E4743"/>
    <w:rsid w:val="005E4B7C"/>
    <w:rsid w:val="005E5B81"/>
    <w:rsid w:val="005E5DD8"/>
    <w:rsid w:val="005E655B"/>
    <w:rsid w:val="005E670F"/>
    <w:rsid w:val="005E7B1C"/>
    <w:rsid w:val="005F0A4D"/>
    <w:rsid w:val="005F1237"/>
    <w:rsid w:val="005F2B0B"/>
    <w:rsid w:val="005F2CB1"/>
    <w:rsid w:val="005F2D8B"/>
    <w:rsid w:val="005F3025"/>
    <w:rsid w:val="005F3CBD"/>
    <w:rsid w:val="005F3CEC"/>
    <w:rsid w:val="005F400E"/>
    <w:rsid w:val="005F501E"/>
    <w:rsid w:val="005F5ADE"/>
    <w:rsid w:val="005F5F00"/>
    <w:rsid w:val="005F618C"/>
    <w:rsid w:val="005F70BD"/>
    <w:rsid w:val="005F78C6"/>
    <w:rsid w:val="005F7E30"/>
    <w:rsid w:val="006007EA"/>
    <w:rsid w:val="0060150A"/>
    <w:rsid w:val="006025F9"/>
    <w:rsid w:val="0060263F"/>
    <w:rsid w:val="0060283C"/>
    <w:rsid w:val="0060334B"/>
    <w:rsid w:val="006039AD"/>
    <w:rsid w:val="0060403D"/>
    <w:rsid w:val="0060468F"/>
    <w:rsid w:val="006047B3"/>
    <w:rsid w:val="00604F14"/>
    <w:rsid w:val="00605419"/>
    <w:rsid w:val="00606A65"/>
    <w:rsid w:val="00611B83"/>
    <w:rsid w:val="00612A50"/>
    <w:rsid w:val="00613257"/>
    <w:rsid w:val="0061342C"/>
    <w:rsid w:val="0061437E"/>
    <w:rsid w:val="006146CE"/>
    <w:rsid w:val="0061598F"/>
    <w:rsid w:val="00615AC2"/>
    <w:rsid w:val="0061617A"/>
    <w:rsid w:val="006164A1"/>
    <w:rsid w:val="00616509"/>
    <w:rsid w:val="00617052"/>
    <w:rsid w:val="0061738C"/>
    <w:rsid w:val="006177A7"/>
    <w:rsid w:val="00620A71"/>
    <w:rsid w:val="00620D80"/>
    <w:rsid w:val="0062120A"/>
    <w:rsid w:val="00621B40"/>
    <w:rsid w:val="006231F5"/>
    <w:rsid w:val="00623355"/>
    <w:rsid w:val="006234A6"/>
    <w:rsid w:val="00623A29"/>
    <w:rsid w:val="00623CD0"/>
    <w:rsid w:val="00624CB4"/>
    <w:rsid w:val="0062635C"/>
    <w:rsid w:val="00626DC5"/>
    <w:rsid w:val="00627F35"/>
    <w:rsid w:val="00630001"/>
    <w:rsid w:val="00630B14"/>
    <w:rsid w:val="006311B3"/>
    <w:rsid w:val="0063181D"/>
    <w:rsid w:val="00631FCA"/>
    <w:rsid w:val="0063258D"/>
    <w:rsid w:val="0063284C"/>
    <w:rsid w:val="00632BE1"/>
    <w:rsid w:val="00632C4B"/>
    <w:rsid w:val="006332FD"/>
    <w:rsid w:val="0063366C"/>
    <w:rsid w:val="00633F19"/>
    <w:rsid w:val="00633F2F"/>
    <w:rsid w:val="00634478"/>
    <w:rsid w:val="00634A6D"/>
    <w:rsid w:val="00635037"/>
    <w:rsid w:val="0063608E"/>
    <w:rsid w:val="00636398"/>
    <w:rsid w:val="006368D3"/>
    <w:rsid w:val="006377EC"/>
    <w:rsid w:val="00637B3F"/>
    <w:rsid w:val="00637CB9"/>
    <w:rsid w:val="0064085F"/>
    <w:rsid w:val="006409E8"/>
    <w:rsid w:val="0064151F"/>
    <w:rsid w:val="00641533"/>
    <w:rsid w:val="0064169E"/>
    <w:rsid w:val="00641B13"/>
    <w:rsid w:val="00641D12"/>
    <w:rsid w:val="00641E7A"/>
    <w:rsid w:val="00642088"/>
    <w:rsid w:val="0064208D"/>
    <w:rsid w:val="00643475"/>
    <w:rsid w:val="0064358B"/>
    <w:rsid w:val="0064396A"/>
    <w:rsid w:val="00643CB0"/>
    <w:rsid w:val="00645EB7"/>
    <w:rsid w:val="0064624E"/>
    <w:rsid w:val="00646A24"/>
    <w:rsid w:val="00650811"/>
    <w:rsid w:val="00650AB9"/>
    <w:rsid w:val="006511BC"/>
    <w:rsid w:val="00651429"/>
    <w:rsid w:val="0065285C"/>
    <w:rsid w:val="00652FD5"/>
    <w:rsid w:val="006536C1"/>
    <w:rsid w:val="00654EF1"/>
    <w:rsid w:val="00655733"/>
    <w:rsid w:val="00655ACD"/>
    <w:rsid w:val="00656302"/>
    <w:rsid w:val="00656A92"/>
    <w:rsid w:val="00656A99"/>
    <w:rsid w:val="00656DDE"/>
    <w:rsid w:val="00657E3C"/>
    <w:rsid w:val="0066011D"/>
    <w:rsid w:val="00660233"/>
    <w:rsid w:val="006607C0"/>
    <w:rsid w:val="00660879"/>
    <w:rsid w:val="00660CC9"/>
    <w:rsid w:val="006613A6"/>
    <w:rsid w:val="006627A2"/>
    <w:rsid w:val="00662E1E"/>
    <w:rsid w:val="00662F29"/>
    <w:rsid w:val="00663109"/>
    <w:rsid w:val="006634E6"/>
    <w:rsid w:val="00663F31"/>
    <w:rsid w:val="006655EE"/>
    <w:rsid w:val="006658E7"/>
    <w:rsid w:val="00665F15"/>
    <w:rsid w:val="00666110"/>
    <w:rsid w:val="0066707C"/>
    <w:rsid w:val="00667843"/>
    <w:rsid w:val="00667EE7"/>
    <w:rsid w:val="00670922"/>
    <w:rsid w:val="00670A05"/>
    <w:rsid w:val="00670BE1"/>
    <w:rsid w:val="00670FDC"/>
    <w:rsid w:val="0067114E"/>
    <w:rsid w:val="0067218F"/>
    <w:rsid w:val="00672FCF"/>
    <w:rsid w:val="006730C6"/>
    <w:rsid w:val="00673D88"/>
    <w:rsid w:val="006741F2"/>
    <w:rsid w:val="00674765"/>
    <w:rsid w:val="00674CC3"/>
    <w:rsid w:val="006759FD"/>
    <w:rsid w:val="00675C72"/>
    <w:rsid w:val="00675D4A"/>
    <w:rsid w:val="006761CD"/>
    <w:rsid w:val="006768FB"/>
    <w:rsid w:val="00676D66"/>
    <w:rsid w:val="006771F9"/>
    <w:rsid w:val="00677670"/>
    <w:rsid w:val="006776D7"/>
    <w:rsid w:val="006778D8"/>
    <w:rsid w:val="00681003"/>
    <w:rsid w:val="0068140A"/>
    <w:rsid w:val="006817C9"/>
    <w:rsid w:val="00682BE2"/>
    <w:rsid w:val="00683E3F"/>
    <w:rsid w:val="00683ECE"/>
    <w:rsid w:val="00684AEE"/>
    <w:rsid w:val="00684C20"/>
    <w:rsid w:val="0068589F"/>
    <w:rsid w:val="00685AF4"/>
    <w:rsid w:val="00686ECB"/>
    <w:rsid w:val="00687825"/>
    <w:rsid w:val="00687953"/>
    <w:rsid w:val="0069050F"/>
    <w:rsid w:val="00690824"/>
    <w:rsid w:val="00690B2A"/>
    <w:rsid w:val="006918E0"/>
    <w:rsid w:val="00691AC8"/>
    <w:rsid w:val="0069337E"/>
    <w:rsid w:val="00694320"/>
    <w:rsid w:val="006957CF"/>
    <w:rsid w:val="00695FC2"/>
    <w:rsid w:val="00696391"/>
    <w:rsid w:val="00696949"/>
    <w:rsid w:val="00696D95"/>
    <w:rsid w:val="00696DF9"/>
    <w:rsid w:val="00696E6B"/>
    <w:rsid w:val="00697052"/>
    <w:rsid w:val="00697F96"/>
    <w:rsid w:val="006A0285"/>
    <w:rsid w:val="006A04B3"/>
    <w:rsid w:val="006A100E"/>
    <w:rsid w:val="006A1904"/>
    <w:rsid w:val="006A3FFD"/>
    <w:rsid w:val="006A4584"/>
    <w:rsid w:val="006A46FB"/>
    <w:rsid w:val="006A5E28"/>
    <w:rsid w:val="006A697B"/>
    <w:rsid w:val="006A69F6"/>
    <w:rsid w:val="006A6EA1"/>
    <w:rsid w:val="006A7937"/>
    <w:rsid w:val="006A79E2"/>
    <w:rsid w:val="006A7AFF"/>
    <w:rsid w:val="006B054E"/>
    <w:rsid w:val="006B1816"/>
    <w:rsid w:val="006B1ABC"/>
    <w:rsid w:val="006B2099"/>
    <w:rsid w:val="006B240A"/>
    <w:rsid w:val="006B5043"/>
    <w:rsid w:val="006B50CF"/>
    <w:rsid w:val="006B5412"/>
    <w:rsid w:val="006B61B1"/>
    <w:rsid w:val="006B66BC"/>
    <w:rsid w:val="006B6787"/>
    <w:rsid w:val="006B6DBB"/>
    <w:rsid w:val="006B7666"/>
    <w:rsid w:val="006B7827"/>
    <w:rsid w:val="006C03B8"/>
    <w:rsid w:val="006C0A0A"/>
    <w:rsid w:val="006C0AD8"/>
    <w:rsid w:val="006C0DEF"/>
    <w:rsid w:val="006C1DB4"/>
    <w:rsid w:val="006C22F4"/>
    <w:rsid w:val="006C380A"/>
    <w:rsid w:val="006C49AF"/>
    <w:rsid w:val="006C54C3"/>
    <w:rsid w:val="006C5525"/>
    <w:rsid w:val="006C5D23"/>
    <w:rsid w:val="006C5EC9"/>
    <w:rsid w:val="006C6028"/>
    <w:rsid w:val="006C6059"/>
    <w:rsid w:val="006C6949"/>
    <w:rsid w:val="006C7522"/>
    <w:rsid w:val="006C79D7"/>
    <w:rsid w:val="006D04D1"/>
    <w:rsid w:val="006D11E3"/>
    <w:rsid w:val="006D1506"/>
    <w:rsid w:val="006D2469"/>
    <w:rsid w:val="006D31DA"/>
    <w:rsid w:val="006D3FC5"/>
    <w:rsid w:val="006D4361"/>
    <w:rsid w:val="006D47BE"/>
    <w:rsid w:val="006D4C6B"/>
    <w:rsid w:val="006D4F67"/>
    <w:rsid w:val="006D504F"/>
    <w:rsid w:val="006D5DC1"/>
    <w:rsid w:val="006D65C2"/>
    <w:rsid w:val="006D67D3"/>
    <w:rsid w:val="006D6F08"/>
    <w:rsid w:val="006D77D9"/>
    <w:rsid w:val="006E01AD"/>
    <w:rsid w:val="006E062C"/>
    <w:rsid w:val="006E0764"/>
    <w:rsid w:val="006E1427"/>
    <w:rsid w:val="006E157D"/>
    <w:rsid w:val="006E28B7"/>
    <w:rsid w:val="006E2918"/>
    <w:rsid w:val="006E3310"/>
    <w:rsid w:val="006E34E7"/>
    <w:rsid w:val="006E3A44"/>
    <w:rsid w:val="006E3F65"/>
    <w:rsid w:val="006E43EE"/>
    <w:rsid w:val="006E4C3C"/>
    <w:rsid w:val="006E4E39"/>
    <w:rsid w:val="006E565E"/>
    <w:rsid w:val="006E5F94"/>
    <w:rsid w:val="006E673D"/>
    <w:rsid w:val="006E6803"/>
    <w:rsid w:val="006E7166"/>
    <w:rsid w:val="006E7A5B"/>
    <w:rsid w:val="006E7D3B"/>
    <w:rsid w:val="006F10F0"/>
    <w:rsid w:val="006F11FE"/>
    <w:rsid w:val="006F14B3"/>
    <w:rsid w:val="006F1B70"/>
    <w:rsid w:val="006F1D12"/>
    <w:rsid w:val="006F341D"/>
    <w:rsid w:val="006F34B7"/>
    <w:rsid w:val="006F3620"/>
    <w:rsid w:val="006F3C95"/>
    <w:rsid w:val="006F3CDE"/>
    <w:rsid w:val="006F584B"/>
    <w:rsid w:val="006F58D4"/>
    <w:rsid w:val="006F5AFE"/>
    <w:rsid w:val="006F6D62"/>
    <w:rsid w:val="006F6FEF"/>
    <w:rsid w:val="006F765C"/>
    <w:rsid w:val="006F7A3D"/>
    <w:rsid w:val="006F7D7B"/>
    <w:rsid w:val="007007A9"/>
    <w:rsid w:val="007009AC"/>
    <w:rsid w:val="00700A9B"/>
    <w:rsid w:val="0070104C"/>
    <w:rsid w:val="007013D9"/>
    <w:rsid w:val="007015F4"/>
    <w:rsid w:val="007019D0"/>
    <w:rsid w:val="00701D39"/>
    <w:rsid w:val="007020A0"/>
    <w:rsid w:val="0070346E"/>
    <w:rsid w:val="00703909"/>
    <w:rsid w:val="00703CA3"/>
    <w:rsid w:val="00704EDB"/>
    <w:rsid w:val="00706068"/>
    <w:rsid w:val="00706101"/>
    <w:rsid w:val="00707072"/>
    <w:rsid w:val="0070714D"/>
    <w:rsid w:val="00707D61"/>
    <w:rsid w:val="00710EE5"/>
    <w:rsid w:val="00711CB9"/>
    <w:rsid w:val="00712287"/>
    <w:rsid w:val="00712772"/>
    <w:rsid w:val="007128B7"/>
    <w:rsid w:val="00712EA9"/>
    <w:rsid w:val="00713AEA"/>
    <w:rsid w:val="00713D85"/>
    <w:rsid w:val="00713DFC"/>
    <w:rsid w:val="007148D3"/>
    <w:rsid w:val="0071523C"/>
    <w:rsid w:val="00715B9A"/>
    <w:rsid w:val="007165ED"/>
    <w:rsid w:val="00720F1A"/>
    <w:rsid w:val="00721C6C"/>
    <w:rsid w:val="007227CC"/>
    <w:rsid w:val="007228A2"/>
    <w:rsid w:val="00722F6C"/>
    <w:rsid w:val="00724AA9"/>
    <w:rsid w:val="00725652"/>
    <w:rsid w:val="00726621"/>
    <w:rsid w:val="00726EA6"/>
    <w:rsid w:val="00727208"/>
    <w:rsid w:val="0072741C"/>
    <w:rsid w:val="00727680"/>
    <w:rsid w:val="00727D5D"/>
    <w:rsid w:val="0073136B"/>
    <w:rsid w:val="00731409"/>
    <w:rsid w:val="007314F5"/>
    <w:rsid w:val="00731F39"/>
    <w:rsid w:val="00732B06"/>
    <w:rsid w:val="00732EA3"/>
    <w:rsid w:val="00733355"/>
    <w:rsid w:val="007335C4"/>
    <w:rsid w:val="0073452B"/>
    <w:rsid w:val="007348B1"/>
    <w:rsid w:val="0073495B"/>
    <w:rsid w:val="007354AE"/>
    <w:rsid w:val="007362A6"/>
    <w:rsid w:val="00736340"/>
    <w:rsid w:val="00736A40"/>
    <w:rsid w:val="00736D7D"/>
    <w:rsid w:val="007375F2"/>
    <w:rsid w:val="00737D45"/>
    <w:rsid w:val="007400A0"/>
    <w:rsid w:val="00740E58"/>
    <w:rsid w:val="0074166C"/>
    <w:rsid w:val="00742667"/>
    <w:rsid w:val="0074266D"/>
    <w:rsid w:val="007426BE"/>
    <w:rsid w:val="007427B8"/>
    <w:rsid w:val="007434E0"/>
    <w:rsid w:val="00743630"/>
    <w:rsid w:val="007442EA"/>
    <w:rsid w:val="007445A0"/>
    <w:rsid w:val="00744728"/>
    <w:rsid w:val="0074524B"/>
    <w:rsid w:val="007456EF"/>
    <w:rsid w:val="00745E03"/>
    <w:rsid w:val="00746365"/>
    <w:rsid w:val="00746D6B"/>
    <w:rsid w:val="007472DF"/>
    <w:rsid w:val="0074743B"/>
    <w:rsid w:val="007474B6"/>
    <w:rsid w:val="00747D8B"/>
    <w:rsid w:val="007504C4"/>
    <w:rsid w:val="00751228"/>
    <w:rsid w:val="00752154"/>
    <w:rsid w:val="00753605"/>
    <w:rsid w:val="00753684"/>
    <w:rsid w:val="00753D8E"/>
    <w:rsid w:val="007540F3"/>
    <w:rsid w:val="00754440"/>
    <w:rsid w:val="00754BC2"/>
    <w:rsid w:val="007567F5"/>
    <w:rsid w:val="007571E1"/>
    <w:rsid w:val="007604B2"/>
    <w:rsid w:val="007605F1"/>
    <w:rsid w:val="0076098F"/>
    <w:rsid w:val="00760CB1"/>
    <w:rsid w:val="00761B48"/>
    <w:rsid w:val="00761F74"/>
    <w:rsid w:val="007621F0"/>
    <w:rsid w:val="00762EC6"/>
    <w:rsid w:val="0076327D"/>
    <w:rsid w:val="0076349C"/>
    <w:rsid w:val="0076355B"/>
    <w:rsid w:val="00763EE6"/>
    <w:rsid w:val="00764DE2"/>
    <w:rsid w:val="00765281"/>
    <w:rsid w:val="00766209"/>
    <w:rsid w:val="00766BAD"/>
    <w:rsid w:val="00767672"/>
    <w:rsid w:val="00767BDD"/>
    <w:rsid w:val="00771706"/>
    <w:rsid w:val="00771B71"/>
    <w:rsid w:val="007721D3"/>
    <w:rsid w:val="0077248D"/>
    <w:rsid w:val="0077256A"/>
    <w:rsid w:val="00772906"/>
    <w:rsid w:val="00772F7E"/>
    <w:rsid w:val="00773D41"/>
    <w:rsid w:val="0077428A"/>
    <w:rsid w:val="00774748"/>
    <w:rsid w:val="00775299"/>
    <w:rsid w:val="007755F2"/>
    <w:rsid w:val="007756DA"/>
    <w:rsid w:val="00775983"/>
    <w:rsid w:val="00776416"/>
    <w:rsid w:val="007767E2"/>
    <w:rsid w:val="00776971"/>
    <w:rsid w:val="007771D1"/>
    <w:rsid w:val="007775E1"/>
    <w:rsid w:val="00777884"/>
    <w:rsid w:val="007801E7"/>
    <w:rsid w:val="00780524"/>
    <w:rsid w:val="00780893"/>
    <w:rsid w:val="007816A7"/>
    <w:rsid w:val="0078177E"/>
    <w:rsid w:val="00782173"/>
    <w:rsid w:val="007821E0"/>
    <w:rsid w:val="00782367"/>
    <w:rsid w:val="0078304C"/>
    <w:rsid w:val="00783673"/>
    <w:rsid w:val="00785490"/>
    <w:rsid w:val="0078591D"/>
    <w:rsid w:val="0078643B"/>
    <w:rsid w:val="0078701F"/>
    <w:rsid w:val="007878D1"/>
    <w:rsid w:val="00787C29"/>
    <w:rsid w:val="0079115D"/>
    <w:rsid w:val="007914F2"/>
    <w:rsid w:val="00792054"/>
    <w:rsid w:val="007925EA"/>
    <w:rsid w:val="007930E5"/>
    <w:rsid w:val="007937AD"/>
    <w:rsid w:val="00793A1A"/>
    <w:rsid w:val="00793BEE"/>
    <w:rsid w:val="00793CD8"/>
    <w:rsid w:val="00793FB0"/>
    <w:rsid w:val="0079500B"/>
    <w:rsid w:val="00795C92"/>
    <w:rsid w:val="00796231"/>
    <w:rsid w:val="0079627A"/>
    <w:rsid w:val="00796FD6"/>
    <w:rsid w:val="007977AD"/>
    <w:rsid w:val="007A0643"/>
    <w:rsid w:val="007A09C9"/>
    <w:rsid w:val="007A0A61"/>
    <w:rsid w:val="007A1293"/>
    <w:rsid w:val="007A1784"/>
    <w:rsid w:val="007A1CB3"/>
    <w:rsid w:val="007A306F"/>
    <w:rsid w:val="007A3091"/>
    <w:rsid w:val="007A3D01"/>
    <w:rsid w:val="007A43A6"/>
    <w:rsid w:val="007A4B9A"/>
    <w:rsid w:val="007A4C2B"/>
    <w:rsid w:val="007A579D"/>
    <w:rsid w:val="007A58A6"/>
    <w:rsid w:val="007A5D82"/>
    <w:rsid w:val="007A6889"/>
    <w:rsid w:val="007A69D5"/>
    <w:rsid w:val="007A6A35"/>
    <w:rsid w:val="007A7322"/>
    <w:rsid w:val="007B00DE"/>
    <w:rsid w:val="007B0333"/>
    <w:rsid w:val="007B0C08"/>
    <w:rsid w:val="007B1007"/>
    <w:rsid w:val="007B1D07"/>
    <w:rsid w:val="007B2367"/>
    <w:rsid w:val="007B2E23"/>
    <w:rsid w:val="007B3429"/>
    <w:rsid w:val="007B3D2D"/>
    <w:rsid w:val="007B471C"/>
    <w:rsid w:val="007B474D"/>
    <w:rsid w:val="007B47AF"/>
    <w:rsid w:val="007B50AE"/>
    <w:rsid w:val="007B50EB"/>
    <w:rsid w:val="007B51D1"/>
    <w:rsid w:val="007B51DF"/>
    <w:rsid w:val="007B51E4"/>
    <w:rsid w:val="007B5357"/>
    <w:rsid w:val="007B5A20"/>
    <w:rsid w:val="007B5BCF"/>
    <w:rsid w:val="007B6898"/>
    <w:rsid w:val="007B69DC"/>
    <w:rsid w:val="007B7EC7"/>
    <w:rsid w:val="007C0389"/>
    <w:rsid w:val="007C05DD"/>
    <w:rsid w:val="007C2717"/>
    <w:rsid w:val="007C3AFD"/>
    <w:rsid w:val="007C3D18"/>
    <w:rsid w:val="007C41E3"/>
    <w:rsid w:val="007C4CA6"/>
    <w:rsid w:val="007C52F9"/>
    <w:rsid w:val="007C60BF"/>
    <w:rsid w:val="007C6A07"/>
    <w:rsid w:val="007C75A1"/>
    <w:rsid w:val="007C77A5"/>
    <w:rsid w:val="007D04E5"/>
    <w:rsid w:val="007D0EDA"/>
    <w:rsid w:val="007D0EEC"/>
    <w:rsid w:val="007D170D"/>
    <w:rsid w:val="007D36E1"/>
    <w:rsid w:val="007D3FB6"/>
    <w:rsid w:val="007D4969"/>
    <w:rsid w:val="007D49B1"/>
    <w:rsid w:val="007D4A7F"/>
    <w:rsid w:val="007D5901"/>
    <w:rsid w:val="007D7266"/>
    <w:rsid w:val="007D7526"/>
    <w:rsid w:val="007D7556"/>
    <w:rsid w:val="007E03B2"/>
    <w:rsid w:val="007E1636"/>
    <w:rsid w:val="007E1710"/>
    <w:rsid w:val="007E1B75"/>
    <w:rsid w:val="007E1D06"/>
    <w:rsid w:val="007E1E22"/>
    <w:rsid w:val="007E1F0E"/>
    <w:rsid w:val="007E21AE"/>
    <w:rsid w:val="007E2A8B"/>
    <w:rsid w:val="007E2F5B"/>
    <w:rsid w:val="007E4610"/>
    <w:rsid w:val="007E4715"/>
    <w:rsid w:val="007E505B"/>
    <w:rsid w:val="007E5105"/>
    <w:rsid w:val="007E55FE"/>
    <w:rsid w:val="007E5EFF"/>
    <w:rsid w:val="007E65BC"/>
    <w:rsid w:val="007E7091"/>
    <w:rsid w:val="007E736D"/>
    <w:rsid w:val="007E7F7C"/>
    <w:rsid w:val="007F1DD7"/>
    <w:rsid w:val="007F22C6"/>
    <w:rsid w:val="007F2CED"/>
    <w:rsid w:val="007F3D18"/>
    <w:rsid w:val="007F427F"/>
    <w:rsid w:val="007F4E3D"/>
    <w:rsid w:val="007F5BAF"/>
    <w:rsid w:val="007F63B3"/>
    <w:rsid w:val="007F7230"/>
    <w:rsid w:val="007F7B25"/>
    <w:rsid w:val="007F7FD8"/>
    <w:rsid w:val="00800956"/>
    <w:rsid w:val="00801141"/>
    <w:rsid w:val="0080294E"/>
    <w:rsid w:val="008038BD"/>
    <w:rsid w:val="00803FAE"/>
    <w:rsid w:val="0080473F"/>
    <w:rsid w:val="00804843"/>
    <w:rsid w:val="0080517A"/>
    <w:rsid w:val="0080605F"/>
    <w:rsid w:val="00806760"/>
    <w:rsid w:val="00806A92"/>
    <w:rsid w:val="00807786"/>
    <w:rsid w:val="008078FF"/>
    <w:rsid w:val="00807D52"/>
    <w:rsid w:val="00811069"/>
    <w:rsid w:val="00811FCB"/>
    <w:rsid w:val="00812391"/>
    <w:rsid w:val="00813481"/>
    <w:rsid w:val="00813B3B"/>
    <w:rsid w:val="008158D6"/>
    <w:rsid w:val="0081599E"/>
    <w:rsid w:val="00816594"/>
    <w:rsid w:val="00816731"/>
    <w:rsid w:val="00816AC3"/>
    <w:rsid w:val="00816CC2"/>
    <w:rsid w:val="00817196"/>
    <w:rsid w:val="00820E6D"/>
    <w:rsid w:val="00821133"/>
    <w:rsid w:val="00821522"/>
    <w:rsid w:val="0082186F"/>
    <w:rsid w:val="008218E3"/>
    <w:rsid w:val="00821C5B"/>
    <w:rsid w:val="00821FF5"/>
    <w:rsid w:val="008223C2"/>
    <w:rsid w:val="00822EA8"/>
    <w:rsid w:val="008235DB"/>
    <w:rsid w:val="00824AB4"/>
    <w:rsid w:val="00824E87"/>
    <w:rsid w:val="00825284"/>
    <w:rsid w:val="00825B1F"/>
    <w:rsid w:val="00825B9B"/>
    <w:rsid w:val="00825C42"/>
    <w:rsid w:val="00825D25"/>
    <w:rsid w:val="00826590"/>
    <w:rsid w:val="00826753"/>
    <w:rsid w:val="00827D6F"/>
    <w:rsid w:val="008302CC"/>
    <w:rsid w:val="00830DCF"/>
    <w:rsid w:val="008326D2"/>
    <w:rsid w:val="00832EE6"/>
    <w:rsid w:val="00833061"/>
    <w:rsid w:val="0083488B"/>
    <w:rsid w:val="0083529D"/>
    <w:rsid w:val="00835942"/>
    <w:rsid w:val="00835EB4"/>
    <w:rsid w:val="008362D1"/>
    <w:rsid w:val="008376AC"/>
    <w:rsid w:val="00837FF8"/>
    <w:rsid w:val="00840847"/>
    <w:rsid w:val="008412EA"/>
    <w:rsid w:val="008444E8"/>
    <w:rsid w:val="00844723"/>
    <w:rsid w:val="00844E80"/>
    <w:rsid w:val="00845754"/>
    <w:rsid w:val="0084644B"/>
    <w:rsid w:val="0084651D"/>
    <w:rsid w:val="00846FE7"/>
    <w:rsid w:val="008470E5"/>
    <w:rsid w:val="00847316"/>
    <w:rsid w:val="0084745A"/>
    <w:rsid w:val="00847F4D"/>
    <w:rsid w:val="00850585"/>
    <w:rsid w:val="00850A0B"/>
    <w:rsid w:val="00851318"/>
    <w:rsid w:val="008516F5"/>
    <w:rsid w:val="008528D8"/>
    <w:rsid w:val="008532E7"/>
    <w:rsid w:val="00853FD9"/>
    <w:rsid w:val="0085566A"/>
    <w:rsid w:val="00855A9E"/>
    <w:rsid w:val="00856911"/>
    <w:rsid w:val="00856F80"/>
    <w:rsid w:val="008571C1"/>
    <w:rsid w:val="00857F50"/>
    <w:rsid w:val="00861760"/>
    <w:rsid w:val="0086176E"/>
    <w:rsid w:val="008617AC"/>
    <w:rsid w:val="0086247C"/>
    <w:rsid w:val="0086318D"/>
    <w:rsid w:val="0086435A"/>
    <w:rsid w:val="00865BAC"/>
    <w:rsid w:val="00865C41"/>
    <w:rsid w:val="008677FD"/>
    <w:rsid w:val="008706D4"/>
    <w:rsid w:val="00870B11"/>
    <w:rsid w:val="00870F8A"/>
    <w:rsid w:val="00871504"/>
    <w:rsid w:val="00871859"/>
    <w:rsid w:val="00871918"/>
    <w:rsid w:val="008719A4"/>
    <w:rsid w:val="00871D23"/>
    <w:rsid w:val="0087245A"/>
    <w:rsid w:val="00872D61"/>
    <w:rsid w:val="00873B0A"/>
    <w:rsid w:val="00874312"/>
    <w:rsid w:val="0087437C"/>
    <w:rsid w:val="0087456E"/>
    <w:rsid w:val="008747D6"/>
    <w:rsid w:val="0087485C"/>
    <w:rsid w:val="00874944"/>
    <w:rsid w:val="00875850"/>
    <w:rsid w:val="00875CD7"/>
    <w:rsid w:val="00876426"/>
    <w:rsid w:val="00876B4D"/>
    <w:rsid w:val="0087701B"/>
    <w:rsid w:val="0087761E"/>
    <w:rsid w:val="00877962"/>
    <w:rsid w:val="00877F18"/>
    <w:rsid w:val="00880032"/>
    <w:rsid w:val="008800BC"/>
    <w:rsid w:val="008800D8"/>
    <w:rsid w:val="00880516"/>
    <w:rsid w:val="00880A4F"/>
    <w:rsid w:val="008824DB"/>
    <w:rsid w:val="008833AA"/>
    <w:rsid w:val="00883BAF"/>
    <w:rsid w:val="00884F84"/>
    <w:rsid w:val="00885991"/>
    <w:rsid w:val="00885BD5"/>
    <w:rsid w:val="00885C1E"/>
    <w:rsid w:val="00886724"/>
    <w:rsid w:val="008869F8"/>
    <w:rsid w:val="00886C71"/>
    <w:rsid w:val="00886E16"/>
    <w:rsid w:val="00887C39"/>
    <w:rsid w:val="008904F3"/>
    <w:rsid w:val="0089078F"/>
    <w:rsid w:val="00890CA7"/>
    <w:rsid w:val="00891599"/>
    <w:rsid w:val="008928B9"/>
    <w:rsid w:val="00892A35"/>
    <w:rsid w:val="00892F30"/>
    <w:rsid w:val="00893F9E"/>
    <w:rsid w:val="00894A88"/>
    <w:rsid w:val="00894FD8"/>
    <w:rsid w:val="00895386"/>
    <w:rsid w:val="00895A6F"/>
    <w:rsid w:val="00895EAC"/>
    <w:rsid w:val="008A0216"/>
    <w:rsid w:val="008A0D2B"/>
    <w:rsid w:val="008A0D45"/>
    <w:rsid w:val="008A21FF"/>
    <w:rsid w:val="008A2CE2"/>
    <w:rsid w:val="008A30AC"/>
    <w:rsid w:val="008A377A"/>
    <w:rsid w:val="008A414A"/>
    <w:rsid w:val="008A44B8"/>
    <w:rsid w:val="008A46E5"/>
    <w:rsid w:val="008A51A8"/>
    <w:rsid w:val="008A5410"/>
    <w:rsid w:val="008A54C7"/>
    <w:rsid w:val="008A6E8D"/>
    <w:rsid w:val="008A768F"/>
    <w:rsid w:val="008A77D8"/>
    <w:rsid w:val="008B0483"/>
    <w:rsid w:val="008B0C90"/>
    <w:rsid w:val="008B11DA"/>
    <w:rsid w:val="008B120C"/>
    <w:rsid w:val="008B288F"/>
    <w:rsid w:val="008B3030"/>
    <w:rsid w:val="008B3573"/>
    <w:rsid w:val="008B3C72"/>
    <w:rsid w:val="008B3C98"/>
    <w:rsid w:val="008B4472"/>
    <w:rsid w:val="008B44EE"/>
    <w:rsid w:val="008B4CBE"/>
    <w:rsid w:val="008B51A0"/>
    <w:rsid w:val="008B592A"/>
    <w:rsid w:val="008B5BF5"/>
    <w:rsid w:val="008B6762"/>
    <w:rsid w:val="008B6F83"/>
    <w:rsid w:val="008B7650"/>
    <w:rsid w:val="008B781B"/>
    <w:rsid w:val="008B7997"/>
    <w:rsid w:val="008B7B5C"/>
    <w:rsid w:val="008C0B79"/>
    <w:rsid w:val="008C0B84"/>
    <w:rsid w:val="008C0C99"/>
    <w:rsid w:val="008C0D04"/>
    <w:rsid w:val="008C147E"/>
    <w:rsid w:val="008C170D"/>
    <w:rsid w:val="008C1C91"/>
    <w:rsid w:val="008C2017"/>
    <w:rsid w:val="008C349B"/>
    <w:rsid w:val="008C4958"/>
    <w:rsid w:val="008C4BAA"/>
    <w:rsid w:val="008C576F"/>
    <w:rsid w:val="008C5B6F"/>
    <w:rsid w:val="008C68A8"/>
    <w:rsid w:val="008C6AE8"/>
    <w:rsid w:val="008C7573"/>
    <w:rsid w:val="008C7854"/>
    <w:rsid w:val="008D04CB"/>
    <w:rsid w:val="008D0893"/>
    <w:rsid w:val="008D0A41"/>
    <w:rsid w:val="008D0B8D"/>
    <w:rsid w:val="008D10D2"/>
    <w:rsid w:val="008D1668"/>
    <w:rsid w:val="008D1868"/>
    <w:rsid w:val="008D34F1"/>
    <w:rsid w:val="008D39D8"/>
    <w:rsid w:val="008D3FCC"/>
    <w:rsid w:val="008D59A0"/>
    <w:rsid w:val="008D5E5D"/>
    <w:rsid w:val="008D6103"/>
    <w:rsid w:val="008D6419"/>
    <w:rsid w:val="008D6B09"/>
    <w:rsid w:val="008D6D1A"/>
    <w:rsid w:val="008D72C2"/>
    <w:rsid w:val="008D7762"/>
    <w:rsid w:val="008E065E"/>
    <w:rsid w:val="008E0927"/>
    <w:rsid w:val="008E1909"/>
    <w:rsid w:val="008E1990"/>
    <w:rsid w:val="008E1A25"/>
    <w:rsid w:val="008E4D7C"/>
    <w:rsid w:val="008E4FBB"/>
    <w:rsid w:val="008E59AB"/>
    <w:rsid w:val="008E5AC3"/>
    <w:rsid w:val="008E5B14"/>
    <w:rsid w:val="008E7507"/>
    <w:rsid w:val="008E78FB"/>
    <w:rsid w:val="008E7D2E"/>
    <w:rsid w:val="008F02C2"/>
    <w:rsid w:val="008F1432"/>
    <w:rsid w:val="008F159A"/>
    <w:rsid w:val="008F1EAB"/>
    <w:rsid w:val="008F2C59"/>
    <w:rsid w:val="008F33DC"/>
    <w:rsid w:val="008F356B"/>
    <w:rsid w:val="008F375D"/>
    <w:rsid w:val="008F3CA8"/>
    <w:rsid w:val="008F477F"/>
    <w:rsid w:val="008F48D8"/>
    <w:rsid w:val="008F6029"/>
    <w:rsid w:val="008F662F"/>
    <w:rsid w:val="009000FD"/>
    <w:rsid w:val="00902327"/>
    <w:rsid w:val="00902350"/>
    <w:rsid w:val="00902F14"/>
    <w:rsid w:val="009032D3"/>
    <w:rsid w:val="0090336B"/>
    <w:rsid w:val="009053AA"/>
    <w:rsid w:val="00905499"/>
    <w:rsid w:val="009067C8"/>
    <w:rsid w:val="00906939"/>
    <w:rsid w:val="00910A74"/>
    <w:rsid w:val="00910B7D"/>
    <w:rsid w:val="00911DFB"/>
    <w:rsid w:val="00913063"/>
    <w:rsid w:val="0091311E"/>
    <w:rsid w:val="009139D9"/>
    <w:rsid w:val="00914AD8"/>
    <w:rsid w:val="00916079"/>
    <w:rsid w:val="00916097"/>
    <w:rsid w:val="00916267"/>
    <w:rsid w:val="00916A63"/>
    <w:rsid w:val="00917CE9"/>
    <w:rsid w:val="00920BF2"/>
    <w:rsid w:val="00920DCC"/>
    <w:rsid w:val="009210EF"/>
    <w:rsid w:val="00921D86"/>
    <w:rsid w:val="00922010"/>
    <w:rsid w:val="00922B4F"/>
    <w:rsid w:val="00923EF6"/>
    <w:rsid w:val="00925116"/>
    <w:rsid w:val="00926D47"/>
    <w:rsid w:val="0092752A"/>
    <w:rsid w:val="00927943"/>
    <w:rsid w:val="00927E1C"/>
    <w:rsid w:val="009305EA"/>
    <w:rsid w:val="00930A47"/>
    <w:rsid w:val="00931174"/>
    <w:rsid w:val="009311E4"/>
    <w:rsid w:val="00931BD9"/>
    <w:rsid w:val="00931C91"/>
    <w:rsid w:val="00932336"/>
    <w:rsid w:val="0093233C"/>
    <w:rsid w:val="00932590"/>
    <w:rsid w:val="0093288D"/>
    <w:rsid w:val="00936292"/>
    <w:rsid w:val="009368F3"/>
    <w:rsid w:val="00936EDD"/>
    <w:rsid w:val="00937706"/>
    <w:rsid w:val="00940493"/>
    <w:rsid w:val="00941636"/>
    <w:rsid w:val="00941A65"/>
    <w:rsid w:val="00941B10"/>
    <w:rsid w:val="00942569"/>
    <w:rsid w:val="00943742"/>
    <w:rsid w:val="00943C8D"/>
    <w:rsid w:val="009440D9"/>
    <w:rsid w:val="00944A1A"/>
    <w:rsid w:val="0094575F"/>
    <w:rsid w:val="00945C05"/>
    <w:rsid w:val="00945EE0"/>
    <w:rsid w:val="00946945"/>
    <w:rsid w:val="00946F56"/>
    <w:rsid w:val="0094749C"/>
    <w:rsid w:val="00947713"/>
    <w:rsid w:val="00950DE7"/>
    <w:rsid w:val="00951746"/>
    <w:rsid w:val="00951E5C"/>
    <w:rsid w:val="0095258C"/>
    <w:rsid w:val="00952C3E"/>
    <w:rsid w:val="00952CC3"/>
    <w:rsid w:val="00953920"/>
    <w:rsid w:val="00953A06"/>
    <w:rsid w:val="00953D47"/>
    <w:rsid w:val="00954D11"/>
    <w:rsid w:val="009558DD"/>
    <w:rsid w:val="0095681E"/>
    <w:rsid w:val="00956C56"/>
    <w:rsid w:val="009572D4"/>
    <w:rsid w:val="00960239"/>
    <w:rsid w:val="00960608"/>
    <w:rsid w:val="00961921"/>
    <w:rsid w:val="009619C8"/>
    <w:rsid w:val="009621B3"/>
    <w:rsid w:val="00962381"/>
    <w:rsid w:val="00963262"/>
    <w:rsid w:val="009633BE"/>
    <w:rsid w:val="0096430A"/>
    <w:rsid w:val="00964B5A"/>
    <w:rsid w:val="0096554B"/>
    <w:rsid w:val="0096584A"/>
    <w:rsid w:val="00967990"/>
    <w:rsid w:val="00970097"/>
    <w:rsid w:val="009704C6"/>
    <w:rsid w:val="00971626"/>
    <w:rsid w:val="00971A59"/>
    <w:rsid w:val="00971F08"/>
    <w:rsid w:val="00973E9D"/>
    <w:rsid w:val="009748E0"/>
    <w:rsid w:val="009758DD"/>
    <w:rsid w:val="0097603D"/>
    <w:rsid w:val="00976949"/>
    <w:rsid w:val="00977177"/>
    <w:rsid w:val="00980477"/>
    <w:rsid w:val="009812FF"/>
    <w:rsid w:val="00981DED"/>
    <w:rsid w:val="00981F5D"/>
    <w:rsid w:val="00983466"/>
    <w:rsid w:val="00983A79"/>
    <w:rsid w:val="00985253"/>
    <w:rsid w:val="009853B3"/>
    <w:rsid w:val="00985F6D"/>
    <w:rsid w:val="00986059"/>
    <w:rsid w:val="00987C96"/>
    <w:rsid w:val="00990630"/>
    <w:rsid w:val="00990B76"/>
    <w:rsid w:val="00990CCD"/>
    <w:rsid w:val="00990DCB"/>
    <w:rsid w:val="00991761"/>
    <w:rsid w:val="00991887"/>
    <w:rsid w:val="009921D3"/>
    <w:rsid w:val="00992719"/>
    <w:rsid w:val="00993193"/>
    <w:rsid w:val="00994333"/>
    <w:rsid w:val="00994902"/>
    <w:rsid w:val="00994B72"/>
    <w:rsid w:val="00994DCA"/>
    <w:rsid w:val="00994FE9"/>
    <w:rsid w:val="009950C0"/>
    <w:rsid w:val="00995978"/>
    <w:rsid w:val="00996021"/>
    <w:rsid w:val="009960EC"/>
    <w:rsid w:val="009969A8"/>
    <w:rsid w:val="00996D17"/>
    <w:rsid w:val="009970DD"/>
    <w:rsid w:val="009A01C3"/>
    <w:rsid w:val="009A0E89"/>
    <w:rsid w:val="009A0FBA"/>
    <w:rsid w:val="009A11A5"/>
    <w:rsid w:val="009A1601"/>
    <w:rsid w:val="009A38B7"/>
    <w:rsid w:val="009A462D"/>
    <w:rsid w:val="009A5B25"/>
    <w:rsid w:val="009A5CBA"/>
    <w:rsid w:val="009A5F79"/>
    <w:rsid w:val="009A6ACE"/>
    <w:rsid w:val="009A6E9F"/>
    <w:rsid w:val="009A7541"/>
    <w:rsid w:val="009B0E0E"/>
    <w:rsid w:val="009B13F4"/>
    <w:rsid w:val="009B1F30"/>
    <w:rsid w:val="009B246F"/>
    <w:rsid w:val="009B33E5"/>
    <w:rsid w:val="009B3AC2"/>
    <w:rsid w:val="009B3F2D"/>
    <w:rsid w:val="009B4DF4"/>
    <w:rsid w:val="009B5261"/>
    <w:rsid w:val="009B55A4"/>
    <w:rsid w:val="009B564E"/>
    <w:rsid w:val="009B59EE"/>
    <w:rsid w:val="009B6261"/>
    <w:rsid w:val="009B7E87"/>
    <w:rsid w:val="009B7F3D"/>
    <w:rsid w:val="009C0794"/>
    <w:rsid w:val="009C24C8"/>
    <w:rsid w:val="009C27EA"/>
    <w:rsid w:val="009C3625"/>
    <w:rsid w:val="009C403E"/>
    <w:rsid w:val="009C490E"/>
    <w:rsid w:val="009C4B0A"/>
    <w:rsid w:val="009C5300"/>
    <w:rsid w:val="009C5E87"/>
    <w:rsid w:val="009D03A8"/>
    <w:rsid w:val="009D09EC"/>
    <w:rsid w:val="009D194C"/>
    <w:rsid w:val="009D2627"/>
    <w:rsid w:val="009D2C6E"/>
    <w:rsid w:val="009D31C6"/>
    <w:rsid w:val="009D442E"/>
    <w:rsid w:val="009D49B3"/>
    <w:rsid w:val="009D4C7C"/>
    <w:rsid w:val="009D4FF0"/>
    <w:rsid w:val="009D524D"/>
    <w:rsid w:val="009D703C"/>
    <w:rsid w:val="009D706C"/>
    <w:rsid w:val="009D718F"/>
    <w:rsid w:val="009E0490"/>
    <w:rsid w:val="009E064A"/>
    <w:rsid w:val="009E068F"/>
    <w:rsid w:val="009E14E0"/>
    <w:rsid w:val="009E172C"/>
    <w:rsid w:val="009E1867"/>
    <w:rsid w:val="009E1C4E"/>
    <w:rsid w:val="009E1EF5"/>
    <w:rsid w:val="009E290E"/>
    <w:rsid w:val="009E35DB"/>
    <w:rsid w:val="009E3D8F"/>
    <w:rsid w:val="009E41A5"/>
    <w:rsid w:val="009E43E9"/>
    <w:rsid w:val="009E47A3"/>
    <w:rsid w:val="009E4CDD"/>
    <w:rsid w:val="009E5240"/>
    <w:rsid w:val="009E6745"/>
    <w:rsid w:val="009E6B71"/>
    <w:rsid w:val="009E75A7"/>
    <w:rsid w:val="009E7AEF"/>
    <w:rsid w:val="009E7D6F"/>
    <w:rsid w:val="009F06F7"/>
    <w:rsid w:val="009F08F3"/>
    <w:rsid w:val="009F1528"/>
    <w:rsid w:val="009F18FF"/>
    <w:rsid w:val="009F1F7D"/>
    <w:rsid w:val="009F2BB4"/>
    <w:rsid w:val="009F344F"/>
    <w:rsid w:val="009F43A7"/>
    <w:rsid w:val="009F4D4A"/>
    <w:rsid w:val="009F52DA"/>
    <w:rsid w:val="009F581C"/>
    <w:rsid w:val="009F59A3"/>
    <w:rsid w:val="009F6264"/>
    <w:rsid w:val="009F68A6"/>
    <w:rsid w:val="009F73F2"/>
    <w:rsid w:val="009F7973"/>
    <w:rsid w:val="009F7CE2"/>
    <w:rsid w:val="00A000BC"/>
    <w:rsid w:val="00A031D8"/>
    <w:rsid w:val="00A0401C"/>
    <w:rsid w:val="00A0439B"/>
    <w:rsid w:val="00A048A8"/>
    <w:rsid w:val="00A04C7D"/>
    <w:rsid w:val="00A04ED4"/>
    <w:rsid w:val="00A04F49"/>
    <w:rsid w:val="00A051D2"/>
    <w:rsid w:val="00A05700"/>
    <w:rsid w:val="00A05B02"/>
    <w:rsid w:val="00A05BD3"/>
    <w:rsid w:val="00A05EA3"/>
    <w:rsid w:val="00A06E92"/>
    <w:rsid w:val="00A109A1"/>
    <w:rsid w:val="00A10F9E"/>
    <w:rsid w:val="00A123C0"/>
    <w:rsid w:val="00A1284B"/>
    <w:rsid w:val="00A13E54"/>
    <w:rsid w:val="00A1430F"/>
    <w:rsid w:val="00A149F0"/>
    <w:rsid w:val="00A152B1"/>
    <w:rsid w:val="00A15403"/>
    <w:rsid w:val="00A1540A"/>
    <w:rsid w:val="00A15457"/>
    <w:rsid w:val="00A1607B"/>
    <w:rsid w:val="00A16DF9"/>
    <w:rsid w:val="00A17F63"/>
    <w:rsid w:val="00A206B3"/>
    <w:rsid w:val="00A208A1"/>
    <w:rsid w:val="00A20CDA"/>
    <w:rsid w:val="00A21191"/>
    <w:rsid w:val="00A2193B"/>
    <w:rsid w:val="00A229D0"/>
    <w:rsid w:val="00A22BA7"/>
    <w:rsid w:val="00A2351A"/>
    <w:rsid w:val="00A239D7"/>
    <w:rsid w:val="00A24168"/>
    <w:rsid w:val="00A243C8"/>
    <w:rsid w:val="00A248C7"/>
    <w:rsid w:val="00A25E83"/>
    <w:rsid w:val="00A264A9"/>
    <w:rsid w:val="00A26AC8"/>
    <w:rsid w:val="00A27785"/>
    <w:rsid w:val="00A27D53"/>
    <w:rsid w:val="00A30187"/>
    <w:rsid w:val="00A30335"/>
    <w:rsid w:val="00A309A4"/>
    <w:rsid w:val="00A315AE"/>
    <w:rsid w:val="00A3246C"/>
    <w:rsid w:val="00A3265D"/>
    <w:rsid w:val="00A33A4A"/>
    <w:rsid w:val="00A34120"/>
    <w:rsid w:val="00A34161"/>
    <w:rsid w:val="00A34219"/>
    <w:rsid w:val="00A342C6"/>
    <w:rsid w:val="00A3448A"/>
    <w:rsid w:val="00A34FC5"/>
    <w:rsid w:val="00A35955"/>
    <w:rsid w:val="00A36297"/>
    <w:rsid w:val="00A362B7"/>
    <w:rsid w:val="00A37207"/>
    <w:rsid w:val="00A37400"/>
    <w:rsid w:val="00A37520"/>
    <w:rsid w:val="00A37E49"/>
    <w:rsid w:val="00A40517"/>
    <w:rsid w:val="00A40BB6"/>
    <w:rsid w:val="00A41DFB"/>
    <w:rsid w:val="00A41E2B"/>
    <w:rsid w:val="00A42313"/>
    <w:rsid w:val="00A42A59"/>
    <w:rsid w:val="00A42D3B"/>
    <w:rsid w:val="00A431B1"/>
    <w:rsid w:val="00A43A56"/>
    <w:rsid w:val="00A440D0"/>
    <w:rsid w:val="00A457B4"/>
    <w:rsid w:val="00A45930"/>
    <w:rsid w:val="00A45B74"/>
    <w:rsid w:val="00A46150"/>
    <w:rsid w:val="00A461F5"/>
    <w:rsid w:val="00A4652C"/>
    <w:rsid w:val="00A501F3"/>
    <w:rsid w:val="00A503CA"/>
    <w:rsid w:val="00A51A52"/>
    <w:rsid w:val="00A51EC9"/>
    <w:rsid w:val="00A52D50"/>
    <w:rsid w:val="00A52E1D"/>
    <w:rsid w:val="00A5400B"/>
    <w:rsid w:val="00A54D48"/>
    <w:rsid w:val="00A55067"/>
    <w:rsid w:val="00A562F8"/>
    <w:rsid w:val="00A563A0"/>
    <w:rsid w:val="00A568DF"/>
    <w:rsid w:val="00A56CCB"/>
    <w:rsid w:val="00A57F52"/>
    <w:rsid w:val="00A61499"/>
    <w:rsid w:val="00A62867"/>
    <w:rsid w:val="00A62A77"/>
    <w:rsid w:val="00A62F92"/>
    <w:rsid w:val="00A63483"/>
    <w:rsid w:val="00A63B68"/>
    <w:rsid w:val="00A64739"/>
    <w:rsid w:val="00A657D7"/>
    <w:rsid w:val="00A660AC"/>
    <w:rsid w:val="00A663AA"/>
    <w:rsid w:val="00A67664"/>
    <w:rsid w:val="00A67E6C"/>
    <w:rsid w:val="00A71B99"/>
    <w:rsid w:val="00A721B8"/>
    <w:rsid w:val="00A72B4D"/>
    <w:rsid w:val="00A732B1"/>
    <w:rsid w:val="00A732BF"/>
    <w:rsid w:val="00A739D0"/>
    <w:rsid w:val="00A73F32"/>
    <w:rsid w:val="00A74376"/>
    <w:rsid w:val="00A74571"/>
    <w:rsid w:val="00A746B4"/>
    <w:rsid w:val="00A759B5"/>
    <w:rsid w:val="00A75E55"/>
    <w:rsid w:val="00A761D4"/>
    <w:rsid w:val="00A76593"/>
    <w:rsid w:val="00A7718D"/>
    <w:rsid w:val="00A77EC4"/>
    <w:rsid w:val="00A8122C"/>
    <w:rsid w:val="00A81673"/>
    <w:rsid w:val="00A81784"/>
    <w:rsid w:val="00A81D20"/>
    <w:rsid w:val="00A838B0"/>
    <w:rsid w:val="00A84105"/>
    <w:rsid w:val="00A84D6B"/>
    <w:rsid w:val="00A850B1"/>
    <w:rsid w:val="00A8555A"/>
    <w:rsid w:val="00A855F8"/>
    <w:rsid w:val="00A858CB"/>
    <w:rsid w:val="00A85B01"/>
    <w:rsid w:val="00A85F9C"/>
    <w:rsid w:val="00A86C01"/>
    <w:rsid w:val="00A876B6"/>
    <w:rsid w:val="00A913CF"/>
    <w:rsid w:val="00A9209E"/>
    <w:rsid w:val="00A921F8"/>
    <w:rsid w:val="00A92879"/>
    <w:rsid w:val="00A92BEC"/>
    <w:rsid w:val="00A93EA4"/>
    <w:rsid w:val="00A9442A"/>
    <w:rsid w:val="00A959AA"/>
    <w:rsid w:val="00A95B3B"/>
    <w:rsid w:val="00A961BE"/>
    <w:rsid w:val="00A967F1"/>
    <w:rsid w:val="00A97886"/>
    <w:rsid w:val="00A97961"/>
    <w:rsid w:val="00A97C69"/>
    <w:rsid w:val="00A97D79"/>
    <w:rsid w:val="00A97DD5"/>
    <w:rsid w:val="00AA016F"/>
    <w:rsid w:val="00AA01B7"/>
    <w:rsid w:val="00AA0362"/>
    <w:rsid w:val="00AA0CA6"/>
    <w:rsid w:val="00AA1984"/>
    <w:rsid w:val="00AA1ED6"/>
    <w:rsid w:val="00AA35B9"/>
    <w:rsid w:val="00AA3B59"/>
    <w:rsid w:val="00AA3DE4"/>
    <w:rsid w:val="00AA4865"/>
    <w:rsid w:val="00AA4CD5"/>
    <w:rsid w:val="00AA51D6"/>
    <w:rsid w:val="00AA52EB"/>
    <w:rsid w:val="00AA584F"/>
    <w:rsid w:val="00AA741C"/>
    <w:rsid w:val="00AB09A3"/>
    <w:rsid w:val="00AB0B21"/>
    <w:rsid w:val="00AB0BC8"/>
    <w:rsid w:val="00AB11CA"/>
    <w:rsid w:val="00AB14D9"/>
    <w:rsid w:val="00AB1616"/>
    <w:rsid w:val="00AB19AE"/>
    <w:rsid w:val="00AB1B07"/>
    <w:rsid w:val="00AB1FE5"/>
    <w:rsid w:val="00AB2057"/>
    <w:rsid w:val="00AB2ECF"/>
    <w:rsid w:val="00AB349D"/>
    <w:rsid w:val="00AB47DE"/>
    <w:rsid w:val="00AB4AB8"/>
    <w:rsid w:val="00AB4E59"/>
    <w:rsid w:val="00AB52B0"/>
    <w:rsid w:val="00AB5769"/>
    <w:rsid w:val="00AB655E"/>
    <w:rsid w:val="00AB680E"/>
    <w:rsid w:val="00AB6AD7"/>
    <w:rsid w:val="00AB6AF7"/>
    <w:rsid w:val="00AB6B76"/>
    <w:rsid w:val="00AB746C"/>
    <w:rsid w:val="00AB7FA5"/>
    <w:rsid w:val="00AC007F"/>
    <w:rsid w:val="00AC03E4"/>
    <w:rsid w:val="00AC0FA5"/>
    <w:rsid w:val="00AC29DA"/>
    <w:rsid w:val="00AC2ECD"/>
    <w:rsid w:val="00AC3119"/>
    <w:rsid w:val="00AC498D"/>
    <w:rsid w:val="00AC49B5"/>
    <w:rsid w:val="00AC49FB"/>
    <w:rsid w:val="00AC4D27"/>
    <w:rsid w:val="00AC5301"/>
    <w:rsid w:val="00AC5A10"/>
    <w:rsid w:val="00AC5AC6"/>
    <w:rsid w:val="00AC6441"/>
    <w:rsid w:val="00AC653E"/>
    <w:rsid w:val="00AC6FFD"/>
    <w:rsid w:val="00AC72AA"/>
    <w:rsid w:val="00AC7FF9"/>
    <w:rsid w:val="00AD0642"/>
    <w:rsid w:val="00AD0AA3"/>
    <w:rsid w:val="00AD1BB2"/>
    <w:rsid w:val="00AD288D"/>
    <w:rsid w:val="00AD3F94"/>
    <w:rsid w:val="00AD45E5"/>
    <w:rsid w:val="00AD4A5A"/>
    <w:rsid w:val="00AD696D"/>
    <w:rsid w:val="00AD6F9C"/>
    <w:rsid w:val="00AD7D69"/>
    <w:rsid w:val="00AE032F"/>
    <w:rsid w:val="00AE19E0"/>
    <w:rsid w:val="00AE23D8"/>
    <w:rsid w:val="00AE2537"/>
    <w:rsid w:val="00AE27AC"/>
    <w:rsid w:val="00AE296B"/>
    <w:rsid w:val="00AE32F4"/>
    <w:rsid w:val="00AE37C3"/>
    <w:rsid w:val="00AE40E0"/>
    <w:rsid w:val="00AE4DBA"/>
    <w:rsid w:val="00AE4F07"/>
    <w:rsid w:val="00AE627E"/>
    <w:rsid w:val="00AE63AB"/>
    <w:rsid w:val="00AE63C4"/>
    <w:rsid w:val="00AE66AC"/>
    <w:rsid w:val="00AE6A73"/>
    <w:rsid w:val="00AE76AC"/>
    <w:rsid w:val="00AF0506"/>
    <w:rsid w:val="00AF0508"/>
    <w:rsid w:val="00AF17A5"/>
    <w:rsid w:val="00AF1C5D"/>
    <w:rsid w:val="00AF221E"/>
    <w:rsid w:val="00AF2B22"/>
    <w:rsid w:val="00AF3C0D"/>
    <w:rsid w:val="00AF42D7"/>
    <w:rsid w:val="00AF457F"/>
    <w:rsid w:val="00AF513F"/>
    <w:rsid w:val="00AF5157"/>
    <w:rsid w:val="00AF78ED"/>
    <w:rsid w:val="00AF7B02"/>
    <w:rsid w:val="00B0007F"/>
    <w:rsid w:val="00B006FE"/>
    <w:rsid w:val="00B00732"/>
    <w:rsid w:val="00B007CB"/>
    <w:rsid w:val="00B02AA9"/>
    <w:rsid w:val="00B02FA3"/>
    <w:rsid w:val="00B02FF3"/>
    <w:rsid w:val="00B03E30"/>
    <w:rsid w:val="00B041F7"/>
    <w:rsid w:val="00B05084"/>
    <w:rsid w:val="00B05E98"/>
    <w:rsid w:val="00B07DD7"/>
    <w:rsid w:val="00B101E0"/>
    <w:rsid w:val="00B12873"/>
    <w:rsid w:val="00B130C7"/>
    <w:rsid w:val="00B131F3"/>
    <w:rsid w:val="00B132D1"/>
    <w:rsid w:val="00B133D4"/>
    <w:rsid w:val="00B1397B"/>
    <w:rsid w:val="00B14152"/>
    <w:rsid w:val="00B1435A"/>
    <w:rsid w:val="00B154CD"/>
    <w:rsid w:val="00B157F9"/>
    <w:rsid w:val="00B16463"/>
    <w:rsid w:val="00B1653D"/>
    <w:rsid w:val="00B16918"/>
    <w:rsid w:val="00B1704E"/>
    <w:rsid w:val="00B179AB"/>
    <w:rsid w:val="00B20256"/>
    <w:rsid w:val="00B20969"/>
    <w:rsid w:val="00B20D09"/>
    <w:rsid w:val="00B21270"/>
    <w:rsid w:val="00B218F5"/>
    <w:rsid w:val="00B2195A"/>
    <w:rsid w:val="00B21C6E"/>
    <w:rsid w:val="00B2210E"/>
    <w:rsid w:val="00B227E6"/>
    <w:rsid w:val="00B22D1B"/>
    <w:rsid w:val="00B248B0"/>
    <w:rsid w:val="00B26318"/>
    <w:rsid w:val="00B26A47"/>
    <w:rsid w:val="00B2763F"/>
    <w:rsid w:val="00B279A5"/>
    <w:rsid w:val="00B27AAC"/>
    <w:rsid w:val="00B27BF7"/>
    <w:rsid w:val="00B30065"/>
    <w:rsid w:val="00B30929"/>
    <w:rsid w:val="00B3239F"/>
    <w:rsid w:val="00B33012"/>
    <w:rsid w:val="00B3411D"/>
    <w:rsid w:val="00B342DC"/>
    <w:rsid w:val="00B355F7"/>
    <w:rsid w:val="00B35CAF"/>
    <w:rsid w:val="00B35F5E"/>
    <w:rsid w:val="00B36C4B"/>
    <w:rsid w:val="00B372AA"/>
    <w:rsid w:val="00B37BBF"/>
    <w:rsid w:val="00B4038A"/>
    <w:rsid w:val="00B40445"/>
    <w:rsid w:val="00B41888"/>
    <w:rsid w:val="00B41BC6"/>
    <w:rsid w:val="00B41F20"/>
    <w:rsid w:val="00B43E66"/>
    <w:rsid w:val="00B445BC"/>
    <w:rsid w:val="00B446EA"/>
    <w:rsid w:val="00B44EA9"/>
    <w:rsid w:val="00B45A52"/>
    <w:rsid w:val="00B46175"/>
    <w:rsid w:val="00B52E5B"/>
    <w:rsid w:val="00B5336F"/>
    <w:rsid w:val="00B536D4"/>
    <w:rsid w:val="00B54340"/>
    <w:rsid w:val="00B6036B"/>
    <w:rsid w:val="00B61138"/>
    <w:rsid w:val="00B61834"/>
    <w:rsid w:val="00B6253B"/>
    <w:rsid w:val="00B62DDF"/>
    <w:rsid w:val="00B6329B"/>
    <w:rsid w:val="00B63A04"/>
    <w:rsid w:val="00B63F52"/>
    <w:rsid w:val="00B6408C"/>
    <w:rsid w:val="00B64CBD"/>
    <w:rsid w:val="00B652F9"/>
    <w:rsid w:val="00B653FE"/>
    <w:rsid w:val="00B65587"/>
    <w:rsid w:val="00B65D0A"/>
    <w:rsid w:val="00B65F02"/>
    <w:rsid w:val="00B664C7"/>
    <w:rsid w:val="00B66605"/>
    <w:rsid w:val="00B70C3B"/>
    <w:rsid w:val="00B70D31"/>
    <w:rsid w:val="00B71CD8"/>
    <w:rsid w:val="00B720BF"/>
    <w:rsid w:val="00B721AA"/>
    <w:rsid w:val="00B72D53"/>
    <w:rsid w:val="00B72E1E"/>
    <w:rsid w:val="00B72F0A"/>
    <w:rsid w:val="00B73044"/>
    <w:rsid w:val="00B739F6"/>
    <w:rsid w:val="00B74E31"/>
    <w:rsid w:val="00B75933"/>
    <w:rsid w:val="00B76540"/>
    <w:rsid w:val="00B77769"/>
    <w:rsid w:val="00B804B0"/>
    <w:rsid w:val="00B81A6C"/>
    <w:rsid w:val="00B84CBD"/>
    <w:rsid w:val="00B8566A"/>
    <w:rsid w:val="00B85839"/>
    <w:rsid w:val="00B85DE5"/>
    <w:rsid w:val="00B866AC"/>
    <w:rsid w:val="00B869D5"/>
    <w:rsid w:val="00B86BA3"/>
    <w:rsid w:val="00B86DAE"/>
    <w:rsid w:val="00B87918"/>
    <w:rsid w:val="00B90F73"/>
    <w:rsid w:val="00B911D2"/>
    <w:rsid w:val="00B914B1"/>
    <w:rsid w:val="00B9155B"/>
    <w:rsid w:val="00B91C0C"/>
    <w:rsid w:val="00B92FD2"/>
    <w:rsid w:val="00B93480"/>
    <w:rsid w:val="00B93B59"/>
    <w:rsid w:val="00B9406A"/>
    <w:rsid w:val="00B9436F"/>
    <w:rsid w:val="00B94C5A"/>
    <w:rsid w:val="00B9578F"/>
    <w:rsid w:val="00B95B8A"/>
    <w:rsid w:val="00B97825"/>
    <w:rsid w:val="00B97D24"/>
    <w:rsid w:val="00BA11EF"/>
    <w:rsid w:val="00BA1E31"/>
    <w:rsid w:val="00BA2280"/>
    <w:rsid w:val="00BA2437"/>
    <w:rsid w:val="00BA2A08"/>
    <w:rsid w:val="00BA2A57"/>
    <w:rsid w:val="00BA3073"/>
    <w:rsid w:val="00BA371C"/>
    <w:rsid w:val="00BA486E"/>
    <w:rsid w:val="00BA4F3D"/>
    <w:rsid w:val="00BA568A"/>
    <w:rsid w:val="00BA56D2"/>
    <w:rsid w:val="00BA56D7"/>
    <w:rsid w:val="00BA5B3F"/>
    <w:rsid w:val="00BA633A"/>
    <w:rsid w:val="00BA76E0"/>
    <w:rsid w:val="00BA7F84"/>
    <w:rsid w:val="00BB0BD0"/>
    <w:rsid w:val="00BB0DE1"/>
    <w:rsid w:val="00BB14DC"/>
    <w:rsid w:val="00BB2992"/>
    <w:rsid w:val="00BB29F5"/>
    <w:rsid w:val="00BB2A25"/>
    <w:rsid w:val="00BB3F1D"/>
    <w:rsid w:val="00BB4398"/>
    <w:rsid w:val="00BB51E9"/>
    <w:rsid w:val="00BB5956"/>
    <w:rsid w:val="00BB5D0D"/>
    <w:rsid w:val="00BB696B"/>
    <w:rsid w:val="00BB6BF3"/>
    <w:rsid w:val="00BB7AF1"/>
    <w:rsid w:val="00BC0FDC"/>
    <w:rsid w:val="00BC10BF"/>
    <w:rsid w:val="00BC159A"/>
    <w:rsid w:val="00BC1AA2"/>
    <w:rsid w:val="00BC2DA7"/>
    <w:rsid w:val="00BC3053"/>
    <w:rsid w:val="00BC3725"/>
    <w:rsid w:val="00BC3835"/>
    <w:rsid w:val="00BC3E06"/>
    <w:rsid w:val="00BC43C2"/>
    <w:rsid w:val="00BC4D2E"/>
    <w:rsid w:val="00BC550C"/>
    <w:rsid w:val="00BC6381"/>
    <w:rsid w:val="00BC7235"/>
    <w:rsid w:val="00BC72AC"/>
    <w:rsid w:val="00BC74BD"/>
    <w:rsid w:val="00BC76FE"/>
    <w:rsid w:val="00BC776B"/>
    <w:rsid w:val="00BD0AAA"/>
    <w:rsid w:val="00BD22C6"/>
    <w:rsid w:val="00BD25B6"/>
    <w:rsid w:val="00BD2890"/>
    <w:rsid w:val="00BD2FCE"/>
    <w:rsid w:val="00BD3849"/>
    <w:rsid w:val="00BD4278"/>
    <w:rsid w:val="00BD4792"/>
    <w:rsid w:val="00BD48AC"/>
    <w:rsid w:val="00BD48E6"/>
    <w:rsid w:val="00BD4EA6"/>
    <w:rsid w:val="00BD53A8"/>
    <w:rsid w:val="00BD5EEC"/>
    <w:rsid w:val="00BD5F1A"/>
    <w:rsid w:val="00BD6B3C"/>
    <w:rsid w:val="00BD7A90"/>
    <w:rsid w:val="00BD7FF6"/>
    <w:rsid w:val="00BE01AD"/>
    <w:rsid w:val="00BE0B2C"/>
    <w:rsid w:val="00BE1024"/>
    <w:rsid w:val="00BE1234"/>
    <w:rsid w:val="00BE12E2"/>
    <w:rsid w:val="00BE2FA6"/>
    <w:rsid w:val="00BE333F"/>
    <w:rsid w:val="00BE34FC"/>
    <w:rsid w:val="00BE45C0"/>
    <w:rsid w:val="00BE4C0A"/>
    <w:rsid w:val="00BE5468"/>
    <w:rsid w:val="00BE6926"/>
    <w:rsid w:val="00BE7406"/>
    <w:rsid w:val="00BE7603"/>
    <w:rsid w:val="00BF02B4"/>
    <w:rsid w:val="00BF047B"/>
    <w:rsid w:val="00BF12EE"/>
    <w:rsid w:val="00BF1596"/>
    <w:rsid w:val="00BF203E"/>
    <w:rsid w:val="00BF270C"/>
    <w:rsid w:val="00BF3279"/>
    <w:rsid w:val="00BF3921"/>
    <w:rsid w:val="00BF3B4D"/>
    <w:rsid w:val="00BF3C7F"/>
    <w:rsid w:val="00BF4C11"/>
    <w:rsid w:val="00BF5054"/>
    <w:rsid w:val="00BF5A90"/>
    <w:rsid w:val="00BF69ED"/>
    <w:rsid w:val="00BF74C7"/>
    <w:rsid w:val="00C006E0"/>
    <w:rsid w:val="00C009E4"/>
    <w:rsid w:val="00C00CBE"/>
    <w:rsid w:val="00C015F1"/>
    <w:rsid w:val="00C01F33"/>
    <w:rsid w:val="00C02032"/>
    <w:rsid w:val="00C02CC6"/>
    <w:rsid w:val="00C040F7"/>
    <w:rsid w:val="00C044AB"/>
    <w:rsid w:val="00C044DB"/>
    <w:rsid w:val="00C05706"/>
    <w:rsid w:val="00C05D6D"/>
    <w:rsid w:val="00C05DC1"/>
    <w:rsid w:val="00C05F8E"/>
    <w:rsid w:val="00C06BAC"/>
    <w:rsid w:val="00C06E0E"/>
    <w:rsid w:val="00C07377"/>
    <w:rsid w:val="00C07383"/>
    <w:rsid w:val="00C10101"/>
    <w:rsid w:val="00C10478"/>
    <w:rsid w:val="00C104F8"/>
    <w:rsid w:val="00C11257"/>
    <w:rsid w:val="00C11E83"/>
    <w:rsid w:val="00C12107"/>
    <w:rsid w:val="00C124D8"/>
    <w:rsid w:val="00C1250E"/>
    <w:rsid w:val="00C12E64"/>
    <w:rsid w:val="00C14BE0"/>
    <w:rsid w:val="00C14D4B"/>
    <w:rsid w:val="00C15176"/>
    <w:rsid w:val="00C154BB"/>
    <w:rsid w:val="00C155B9"/>
    <w:rsid w:val="00C157FB"/>
    <w:rsid w:val="00C15ABD"/>
    <w:rsid w:val="00C16695"/>
    <w:rsid w:val="00C16C69"/>
    <w:rsid w:val="00C1763C"/>
    <w:rsid w:val="00C20A8A"/>
    <w:rsid w:val="00C213B3"/>
    <w:rsid w:val="00C21534"/>
    <w:rsid w:val="00C224E3"/>
    <w:rsid w:val="00C225D7"/>
    <w:rsid w:val="00C22A90"/>
    <w:rsid w:val="00C22D57"/>
    <w:rsid w:val="00C22ED2"/>
    <w:rsid w:val="00C23725"/>
    <w:rsid w:val="00C24115"/>
    <w:rsid w:val="00C24BDE"/>
    <w:rsid w:val="00C24D72"/>
    <w:rsid w:val="00C24F6E"/>
    <w:rsid w:val="00C26710"/>
    <w:rsid w:val="00C279B5"/>
    <w:rsid w:val="00C27C45"/>
    <w:rsid w:val="00C326DD"/>
    <w:rsid w:val="00C3354C"/>
    <w:rsid w:val="00C33F45"/>
    <w:rsid w:val="00C33F51"/>
    <w:rsid w:val="00C34639"/>
    <w:rsid w:val="00C34F5C"/>
    <w:rsid w:val="00C35E2B"/>
    <w:rsid w:val="00C365D4"/>
    <w:rsid w:val="00C3719D"/>
    <w:rsid w:val="00C37E54"/>
    <w:rsid w:val="00C40AD2"/>
    <w:rsid w:val="00C40F43"/>
    <w:rsid w:val="00C41779"/>
    <w:rsid w:val="00C41C42"/>
    <w:rsid w:val="00C423C3"/>
    <w:rsid w:val="00C431FC"/>
    <w:rsid w:val="00C45066"/>
    <w:rsid w:val="00C47623"/>
    <w:rsid w:val="00C4795B"/>
    <w:rsid w:val="00C50227"/>
    <w:rsid w:val="00C5119D"/>
    <w:rsid w:val="00C516E0"/>
    <w:rsid w:val="00C53FBF"/>
    <w:rsid w:val="00C54294"/>
    <w:rsid w:val="00C54995"/>
    <w:rsid w:val="00C54D41"/>
    <w:rsid w:val="00C554CF"/>
    <w:rsid w:val="00C55C4D"/>
    <w:rsid w:val="00C55D4E"/>
    <w:rsid w:val="00C56213"/>
    <w:rsid w:val="00C57E38"/>
    <w:rsid w:val="00C6029F"/>
    <w:rsid w:val="00C60329"/>
    <w:rsid w:val="00C60783"/>
    <w:rsid w:val="00C6098D"/>
    <w:rsid w:val="00C61714"/>
    <w:rsid w:val="00C61C08"/>
    <w:rsid w:val="00C62E0F"/>
    <w:rsid w:val="00C64672"/>
    <w:rsid w:val="00C65171"/>
    <w:rsid w:val="00C652E0"/>
    <w:rsid w:val="00C65336"/>
    <w:rsid w:val="00C657A8"/>
    <w:rsid w:val="00C65A02"/>
    <w:rsid w:val="00C668CF"/>
    <w:rsid w:val="00C66B28"/>
    <w:rsid w:val="00C673FF"/>
    <w:rsid w:val="00C67775"/>
    <w:rsid w:val="00C678F7"/>
    <w:rsid w:val="00C67CE8"/>
    <w:rsid w:val="00C67F96"/>
    <w:rsid w:val="00C700FA"/>
    <w:rsid w:val="00C70628"/>
    <w:rsid w:val="00C70697"/>
    <w:rsid w:val="00C7070E"/>
    <w:rsid w:val="00C7156B"/>
    <w:rsid w:val="00C71715"/>
    <w:rsid w:val="00C721A6"/>
    <w:rsid w:val="00C72714"/>
    <w:rsid w:val="00C72735"/>
    <w:rsid w:val="00C72EF4"/>
    <w:rsid w:val="00C73149"/>
    <w:rsid w:val="00C734C8"/>
    <w:rsid w:val="00C7406D"/>
    <w:rsid w:val="00C746BA"/>
    <w:rsid w:val="00C75D2F"/>
    <w:rsid w:val="00C75EC3"/>
    <w:rsid w:val="00C767BE"/>
    <w:rsid w:val="00C76E3C"/>
    <w:rsid w:val="00C77DCE"/>
    <w:rsid w:val="00C81568"/>
    <w:rsid w:val="00C8174F"/>
    <w:rsid w:val="00C81968"/>
    <w:rsid w:val="00C81EAC"/>
    <w:rsid w:val="00C8359D"/>
    <w:rsid w:val="00C83D1C"/>
    <w:rsid w:val="00C83DA8"/>
    <w:rsid w:val="00C83F26"/>
    <w:rsid w:val="00C84654"/>
    <w:rsid w:val="00C860AA"/>
    <w:rsid w:val="00C8682D"/>
    <w:rsid w:val="00C876D4"/>
    <w:rsid w:val="00C9027A"/>
    <w:rsid w:val="00C9028C"/>
    <w:rsid w:val="00C90417"/>
    <w:rsid w:val="00C9068E"/>
    <w:rsid w:val="00C90E42"/>
    <w:rsid w:val="00C918CB"/>
    <w:rsid w:val="00C91B51"/>
    <w:rsid w:val="00C9302A"/>
    <w:rsid w:val="00C9324F"/>
    <w:rsid w:val="00C93C4B"/>
    <w:rsid w:val="00C944AB"/>
    <w:rsid w:val="00C951F0"/>
    <w:rsid w:val="00C95B40"/>
    <w:rsid w:val="00C9633C"/>
    <w:rsid w:val="00C96C85"/>
    <w:rsid w:val="00CA177B"/>
    <w:rsid w:val="00CA1945"/>
    <w:rsid w:val="00CA1ED8"/>
    <w:rsid w:val="00CA22E1"/>
    <w:rsid w:val="00CA293D"/>
    <w:rsid w:val="00CA2A99"/>
    <w:rsid w:val="00CA2A9A"/>
    <w:rsid w:val="00CA33F2"/>
    <w:rsid w:val="00CA395E"/>
    <w:rsid w:val="00CA4071"/>
    <w:rsid w:val="00CA4BBD"/>
    <w:rsid w:val="00CA5609"/>
    <w:rsid w:val="00CA5A73"/>
    <w:rsid w:val="00CA5BF8"/>
    <w:rsid w:val="00CB00AD"/>
    <w:rsid w:val="00CB1A02"/>
    <w:rsid w:val="00CB1F63"/>
    <w:rsid w:val="00CB3ACC"/>
    <w:rsid w:val="00CB3F22"/>
    <w:rsid w:val="00CB44EB"/>
    <w:rsid w:val="00CB4738"/>
    <w:rsid w:val="00CB5EBC"/>
    <w:rsid w:val="00CB64E5"/>
    <w:rsid w:val="00CB64E9"/>
    <w:rsid w:val="00CB7170"/>
    <w:rsid w:val="00CB799E"/>
    <w:rsid w:val="00CB7F47"/>
    <w:rsid w:val="00CC040E"/>
    <w:rsid w:val="00CC1028"/>
    <w:rsid w:val="00CC111F"/>
    <w:rsid w:val="00CC18A6"/>
    <w:rsid w:val="00CC192B"/>
    <w:rsid w:val="00CC2011"/>
    <w:rsid w:val="00CC21A5"/>
    <w:rsid w:val="00CC3EA0"/>
    <w:rsid w:val="00CC4C6A"/>
    <w:rsid w:val="00CC628A"/>
    <w:rsid w:val="00CC6D92"/>
    <w:rsid w:val="00CC7B45"/>
    <w:rsid w:val="00CC7F71"/>
    <w:rsid w:val="00CD04E5"/>
    <w:rsid w:val="00CD0A37"/>
    <w:rsid w:val="00CD1188"/>
    <w:rsid w:val="00CD2ED1"/>
    <w:rsid w:val="00CD337B"/>
    <w:rsid w:val="00CD4628"/>
    <w:rsid w:val="00CD5FB8"/>
    <w:rsid w:val="00CD67BA"/>
    <w:rsid w:val="00CD6F1E"/>
    <w:rsid w:val="00CE02DA"/>
    <w:rsid w:val="00CE0424"/>
    <w:rsid w:val="00CE2030"/>
    <w:rsid w:val="00CE2C2F"/>
    <w:rsid w:val="00CE2DE8"/>
    <w:rsid w:val="00CE4AD2"/>
    <w:rsid w:val="00CE4EBA"/>
    <w:rsid w:val="00CE50EE"/>
    <w:rsid w:val="00CE5650"/>
    <w:rsid w:val="00CE66B4"/>
    <w:rsid w:val="00CE6B10"/>
    <w:rsid w:val="00CE6EF1"/>
    <w:rsid w:val="00CE7561"/>
    <w:rsid w:val="00CF1354"/>
    <w:rsid w:val="00CF1ABC"/>
    <w:rsid w:val="00CF3B1F"/>
    <w:rsid w:val="00CF3BF6"/>
    <w:rsid w:val="00CF3E4A"/>
    <w:rsid w:val="00CF3E7D"/>
    <w:rsid w:val="00CF3EA2"/>
    <w:rsid w:val="00CF460E"/>
    <w:rsid w:val="00CF4C4F"/>
    <w:rsid w:val="00CF565C"/>
    <w:rsid w:val="00CF5B3D"/>
    <w:rsid w:val="00CF625B"/>
    <w:rsid w:val="00CF687E"/>
    <w:rsid w:val="00CF693A"/>
    <w:rsid w:val="00CF70B8"/>
    <w:rsid w:val="00CF7764"/>
    <w:rsid w:val="00D00118"/>
    <w:rsid w:val="00D00C44"/>
    <w:rsid w:val="00D0233E"/>
    <w:rsid w:val="00D02520"/>
    <w:rsid w:val="00D02C0E"/>
    <w:rsid w:val="00D0349B"/>
    <w:rsid w:val="00D036C6"/>
    <w:rsid w:val="00D0573B"/>
    <w:rsid w:val="00D05895"/>
    <w:rsid w:val="00D0721B"/>
    <w:rsid w:val="00D0742D"/>
    <w:rsid w:val="00D10249"/>
    <w:rsid w:val="00D105A2"/>
    <w:rsid w:val="00D10AD3"/>
    <w:rsid w:val="00D10D23"/>
    <w:rsid w:val="00D115C3"/>
    <w:rsid w:val="00D11897"/>
    <w:rsid w:val="00D1204C"/>
    <w:rsid w:val="00D13135"/>
    <w:rsid w:val="00D13757"/>
    <w:rsid w:val="00D13E4E"/>
    <w:rsid w:val="00D142D6"/>
    <w:rsid w:val="00D14351"/>
    <w:rsid w:val="00D14759"/>
    <w:rsid w:val="00D152F7"/>
    <w:rsid w:val="00D15919"/>
    <w:rsid w:val="00D15998"/>
    <w:rsid w:val="00D164F9"/>
    <w:rsid w:val="00D21023"/>
    <w:rsid w:val="00D21845"/>
    <w:rsid w:val="00D2232E"/>
    <w:rsid w:val="00D226E8"/>
    <w:rsid w:val="00D22C68"/>
    <w:rsid w:val="00D236C1"/>
    <w:rsid w:val="00D237D8"/>
    <w:rsid w:val="00D239A7"/>
    <w:rsid w:val="00D23F47"/>
    <w:rsid w:val="00D23FEE"/>
    <w:rsid w:val="00D246DF"/>
    <w:rsid w:val="00D24C83"/>
    <w:rsid w:val="00D25027"/>
    <w:rsid w:val="00D25216"/>
    <w:rsid w:val="00D2529C"/>
    <w:rsid w:val="00D25BCD"/>
    <w:rsid w:val="00D261A8"/>
    <w:rsid w:val="00D264CB"/>
    <w:rsid w:val="00D272FE"/>
    <w:rsid w:val="00D27FA8"/>
    <w:rsid w:val="00D3041F"/>
    <w:rsid w:val="00D30F7A"/>
    <w:rsid w:val="00D312DB"/>
    <w:rsid w:val="00D31A61"/>
    <w:rsid w:val="00D31AB5"/>
    <w:rsid w:val="00D3297E"/>
    <w:rsid w:val="00D32CF9"/>
    <w:rsid w:val="00D32D64"/>
    <w:rsid w:val="00D33546"/>
    <w:rsid w:val="00D34123"/>
    <w:rsid w:val="00D3412C"/>
    <w:rsid w:val="00D34253"/>
    <w:rsid w:val="00D349E6"/>
    <w:rsid w:val="00D34B14"/>
    <w:rsid w:val="00D34DFB"/>
    <w:rsid w:val="00D35637"/>
    <w:rsid w:val="00D35C75"/>
    <w:rsid w:val="00D36755"/>
    <w:rsid w:val="00D36B06"/>
    <w:rsid w:val="00D36E71"/>
    <w:rsid w:val="00D3795E"/>
    <w:rsid w:val="00D37D87"/>
    <w:rsid w:val="00D40B33"/>
    <w:rsid w:val="00D40F3B"/>
    <w:rsid w:val="00D41490"/>
    <w:rsid w:val="00D41E69"/>
    <w:rsid w:val="00D42049"/>
    <w:rsid w:val="00D42942"/>
    <w:rsid w:val="00D4318F"/>
    <w:rsid w:val="00D438BF"/>
    <w:rsid w:val="00D43B5C"/>
    <w:rsid w:val="00D43E89"/>
    <w:rsid w:val="00D440F8"/>
    <w:rsid w:val="00D46D01"/>
    <w:rsid w:val="00D51FEB"/>
    <w:rsid w:val="00D523BE"/>
    <w:rsid w:val="00D546FF"/>
    <w:rsid w:val="00D54CFA"/>
    <w:rsid w:val="00D5513F"/>
    <w:rsid w:val="00D5534A"/>
    <w:rsid w:val="00D55AD5"/>
    <w:rsid w:val="00D5675C"/>
    <w:rsid w:val="00D568B4"/>
    <w:rsid w:val="00D576CA"/>
    <w:rsid w:val="00D60016"/>
    <w:rsid w:val="00D6067A"/>
    <w:rsid w:val="00D61538"/>
    <w:rsid w:val="00D61AF5"/>
    <w:rsid w:val="00D62AD9"/>
    <w:rsid w:val="00D63714"/>
    <w:rsid w:val="00D640DA"/>
    <w:rsid w:val="00D652B5"/>
    <w:rsid w:val="00D65796"/>
    <w:rsid w:val="00D65CF6"/>
    <w:rsid w:val="00D65F70"/>
    <w:rsid w:val="00D66155"/>
    <w:rsid w:val="00D669C6"/>
    <w:rsid w:val="00D66B5D"/>
    <w:rsid w:val="00D70716"/>
    <w:rsid w:val="00D708B0"/>
    <w:rsid w:val="00D70D3B"/>
    <w:rsid w:val="00D71B04"/>
    <w:rsid w:val="00D71DF2"/>
    <w:rsid w:val="00D72808"/>
    <w:rsid w:val="00D729A3"/>
    <w:rsid w:val="00D7479E"/>
    <w:rsid w:val="00D75B91"/>
    <w:rsid w:val="00D75C74"/>
    <w:rsid w:val="00D75E89"/>
    <w:rsid w:val="00D76524"/>
    <w:rsid w:val="00D76679"/>
    <w:rsid w:val="00D77407"/>
    <w:rsid w:val="00D77606"/>
    <w:rsid w:val="00D77B1D"/>
    <w:rsid w:val="00D77B31"/>
    <w:rsid w:val="00D8021F"/>
    <w:rsid w:val="00D80383"/>
    <w:rsid w:val="00D81F41"/>
    <w:rsid w:val="00D821CE"/>
    <w:rsid w:val="00D823C6"/>
    <w:rsid w:val="00D82E87"/>
    <w:rsid w:val="00D83550"/>
    <w:rsid w:val="00D83AB7"/>
    <w:rsid w:val="00D83F8E"/>
    <w:rsid w:val="00D83F9F"/>
    <w:rsid w:val="00D854BE"/>
    <w:rsid w:val="00D859B6"/>
    <w:rsid w:val="00D85BD2"/>
    <w:rsid w:val="00D86CA3"/>
    <w:rsid w:val="00D871CE"/>
    <w:rsid w:val="00D876C6"/>
    <w:rsid w:val="00D87C13"/>
    <w:rsid w:val="00D90275"/>
    <w:rsid w:val="00D91663"/>
    <w:rsid w:val="00D9196D"/>
    <w:rsid w:val="00D91F2B"/>
    <w:rsid w:val="00D92982"/>
    <w:rsid w:val="00D93A32"/>
    <w:rsid w:val="00D93B70"/>
    <w:rsid w:val="00D93F32"/>
    <w:rsid w:val="00D9453C"/>
    <w:rsid w:val="00D954D0"/>
    <w:rsid w:val="00D95CEE"/>
    <w:rsid w:val="00D9669D"/>
    <w:rsid w:val="00D96FCE"/>
    <w:rsid w:val="00D97B7D"/>
    <w:rsid w:val="00DA0D90"/>
    <w:rsid w:val="00DA11A8"/>
    <w:rsid w:val="00DA18D1"/>
    <w:rsid w:val="00DA1B30"/>
    <w:rsid w:val="00DA1FFE"/>
    <w:rsid w:val="00DA2FA3"/>
    <w:rsid w:val="00DA305E"/>
    <w:rsid w:val="00DA3697"/>
    <w:rsid w:val="00DA3720"/>
    <w:rsid w:val="00DA3F78"/>
    <w:rsid w:val="00DA4802"/>
    <w:rsid w:val="00DA4BA6"/>
    <w:rsid w:val="00DA5417"/>
    <w:rsid w:val="00DA56E8"/>
    <w:rsid w:val="00DA5851"/>
    <w:rsid w:val="00DA5BF4"/>
    <w:rsid w:val="00DA75F8"/>
    <w:rsid w:val="00DA7BD3"/>
    <w:rsid w:val="00DA7D5F"/>
    <w:rsid w:val="00DB0A9F"/>
    <w:rsid w:val="00DB0F06"/>
    <w:rsid w:val="00DB1346"/>
    <w:rsid w:val="00DB1CCD"/>
    <w:rsid w:val="00DB1F42"/>
    <w:rsid w:val="00DB2E80"/>
    <w:rsid w:val="00DB3185"/>
    <w:rsid w:val="00DB377D"/>
    <w:rsid w:val="00DB3F3F"/>
    <w:rsid w:val="00DB41E3"/>
    <w:rsid w:val="00DB4F87"/>
    <w:rsid w:val="00DB74C2"/>
    <w:rsid w:val="00DB7BDB"/>
    <w:rsid w:val="00DC0F09"/>
    <w:rsid w:val="00DC11AD"/>
    <w:rsid w:val="00DC15B8"/>
    <w:rsid w:val="00DC213E"/>
    <w:rsid w:val="00DC25B6"/>
    <w:rsid w:val="00DC2D36"/>
    <w:rsid w:val="00DC4604"/>
    <w:rsid w:val="00DC47CE"/>
    <w:rsid w:val="00DC53EF"/>
    <w:rsid w:val="00DC6627"/>
    <w:rsid w:val="00DD0342"/>
    <w:rsid w:val="00DD0610"/>
    <w:rsid w:val="00DD162F"/>
    <w:rsid w:val="00DD184D"/>
    <w:rsid w:val="00DD1987"/>
    <w:rsid w:val="00DD272F"/>
    <w:rsid w:val="00DD2D64"/>
    <w:rsid w:val="00DD4673"/>
    <w:rsid w:val="00DD4739"/>
    <w:rsid w:val="00DD4F80"/>
    <w:rsid w:val="00DD57CF"/>
    <w:rsid w:val="00DD5895"/>
    <w:rsid w:val="00DD61F3"/>
    <w:rsid w:val="00DD6451"/>
    <w:rsid w:val="00DD648F"/>
    <w:rsid w:val="00DE0A79"/>
    <w:rsid w:val="00DE11A8"/>
    <w:rsid w:val="00DE14CF"/>
    <w:rsid w:val="00DE1B25"/>
    <w:rsid w:val="00DE1C64"/>
    <w:rsid w:val="00DE2179"/>
    <w:rsid w:val="00DE3A32"/>
    <w:rsid w:val="00DE4EFB"/>
    <w:rsid w:val="00DE5608"/>
    <w:rsid w:val="00DE58D0"/>
    <w:rsid w:val="00DE654F"/>
    <w:rsid w:val="00DE668C"/>
    <w:rsid w:val="00DF0343"/>
    <w:rsid w:val="00DF0B6E"/>
    <w:rsid w:val="00DF141F"/>
    <w:rsid w:val="00DF15E0"/>
    <w:rsid w:val="00DF2010"/>
    <w:rsid w:val="00DF32F1"/>
    <w:rsid w:val="00DF37A0"/>
    <w:rsid w:val="00DF3E99"/>
    <w:rsid w:val="00DF555A"/>
    <w:rsid w:val="00DF5DC2"/>
    <w:rsid w:val="00DF68DD"/>
    <w:rsid w:val="00DF6C09"/>
    <w:rsid w:val="00DF6E4E"/>
    <w:rsid w:val="00DF70D1"/>
    <w:rsid w:val="00DF7192"/>
    <w:rsid w:val="00DF7844"/>
    <w:rsid w:val="00DF7983"/>
    <w:rsid w:val="00E01CDB"/>
    <w:rsid w:val="00E02DD1"/>
    <w:rsid w:val="00E03780"/>
    <w:rsid w:val="00E0393B"/>
    <w:rsid w:val="00E0440F"/>
    <w:rsid w:val="00E045B2"/>
    <w:rsid w:val="00E04B6A"/>
    <w:rsid w:val="00E05081"/>
    <w:rsid w:val="00E064D3"/>
    <w:rsid w:val="00E06CA4"/>
    <w:rsid w:val="00E06FBD"/>
    <w:rsid w:val="00E110E7"/>
    <w:rsid w:val="00E113AA"/>
    <w:rsid w:val="00E11700"/>
    <w:rsid w:val="00E11A31"/>
    <w:rsid w:val="00E11B20"/>
    <w:rsid w:val="00E11CA3"/>
    <w:rsid w:val="00E11DB1"/>
    <w:rsid w:val="00E12431"/>
    <w:rsid w:val="00E12527"/>
    <w:rsid w:val="00E12BFE"/>
    <w:rsid w:val="00E12F84"/>
    <w:rsid w:val="00E13618"/>
    <w:rsid w:val="00E137F8"/>
    <w:rsid w:val="00E13DC5"/>
    <w:rsid w:val="00E13E2D"/>
    <w:rsid w:val="00E14655"/>
    <w:rsid w:val="00E15590"/>
    <w:rsid w:val="00E15715"/>
    <w:rsid w:val="00E16C1B"/>
    <w:rsid w:val="00E17312"/>
    <w:rsid w:val="00E178DD"/>
    <w:rsid w:val="00E17FA2"/>
    <w:rsid w:val="00E20BFB"/>
    <w:rsid w:val="00E21504"/>
    <w:rsid w:val="00E21843"/>
    <w:rsid w:val="00E21AC1"/>
    <w:rsid w:val="00E21F11"/>
    <w:rsid w:val="00E22330"/>
    <w:rsid w:val="00E22364"/>
    <w:rsid w:val="00E25748"/>
    <w:rsid w:val="00E25D51"/>
    <w:rsid w:val="00E260C4"/>
    <w:rsid w:val="00E2629B"/>
    <w:rsid w:val="00E30B5A"/>
    <w:rsid w:val="00E3123D"/>
    <w:rsid w:val="00E31461"/>
    <w:rsid w:val="00E31770"/>
    <w:rsid w:val="00E31CBF"/>
    <w:rsid w:val="00E31D43"/>
    <w:rsid w:val="00E31EE3"/>
    <w:rsid w:val="00E32608"/>
    <w:rsid w:val="00E32C33"/>
    <w:rsid w:val="00E34188"/>
    <w:rsid w:val="00E34B6E"/>
    <w:rsid w:val="00E35559"/>
    <w:rsid w:val="00E3581C"/>
    <w:rsid w:val="00E35DA5"/>
    <w:rsid w:val="00E3667B"/>
    <w:rsid w:val="00E3723A"/>
    <w:rsid w:val="00E37824"/>
    <w:rsid w:val="00E37860"/>
    <w:rsid w:val="00E40290"/>
    <w:rsid w:val="00E41887"/>
    <w:rsid w:val="00E421E9"/>
    <w:rsid w:val="00E42DD7"/>
    <w:rsid w:val="00E430B8"/>
    <w:rsid w:val="00E43414"/>
    <w:rsid w:val="00E434B5"/>
    <w:rsid w:val="00E43B4C"/>
    <w:rsid w:val="00E440C3"/>
    <w:rsid w:val="00E440E6"/>
    <w:rsid w:val="00E446F1"/>
    <w:rsid w:val="00E45931"/>
    <w:rsid w:val="00E46886"/>
    <w:rsid w:val="00E469E4"/>
    <w:rsid w:val="00E47AEF"/>
    <w:rsid w:val="00E500D0"/>
    <w:rsid w:val="00E50EAA"/>
    <w:rsid w:val="00E51DEE"/>
    <w:rsid w:val="00E52125"/>
    <w:rsid w:val="00E525F8"/>
    <w:rsid w:val="00E5378C"/>
    <w:rsid w:val="00E53B75"/>
    <w:rsid w:val="00E53D0F"/>
    <w:rsid w:val="00E54E3B"/>
    <w:rsid w:val="00E55681"/>
    <w:rsid w:val="00E57532"/>
    <w:rsid w:val="00E57565"/>
    <w:rsid w:val="00E5777F"/>
    <w:rsid w:val="00E577A3"/>
    <w:rsid w:val="00E57BCB"/>
    <w:rsid w:val="00E61D41"/>
    <w:rsid w:val="00E62416"/>
    <w:rsid w:val="00E63838"/>
    <w:rsid w:val="00E64434"/>
    <w:rsid w:val="00E6645E"/>
    <w:rsid w:val="00E66E41"/>
    <w:rsid w:val="00E67C51"/>
    <w:rsid w:val="00E70446"/>
    <w:rsid w:val="00E70887"/>
    <w:rsid w:val="00E71DAD"/>
    <w:rsid w:val="00E7233A"/>
    <w:rsid w:val="00E72E03"/>
    <w:rsid w:val="00E72EFC"/>
    <w:rsid w:val="00E73137"/>
    <w:rsid w:val="00E7418E"/>
    <w:rsid w:val="00E7476F"/>
    <w:rsid w:val="00E74A8B"/>
    <w:rsid w:val="00E74EF5"/>
    <w:rsid w:val="00E758EC"/>
    <w:rsid w:val="00E761E0"/>
    <w:rsid w:val="00E76517"/>
    <w:rsid w:val="00E768EA"/>
    <w:rsid w:val="00E76AA8"/>
    <w:rsid w:val="00E76B2B"/>
    <w:rsid w:val="00E7721C"/>
    <w:rsid w:val="00E774DD"/>
    <w:rsid w:val="00E7755F"/>
    <w:rsid w:val="00E80BFF"/>
    <w:rsid w:val="00E8234C"/>
    <w:rsid w:val="00E823A0"/>
    <w:rsid w:val="00E82DEF"/>
    <w:rsid w:val="00E83AA9"/>
    <w:rsid w:val="00E83B3C"/>
    <w:rsid w:val="00E83B65"/>
    <w:rsid w:val="00E83F88"/>
    <w:rsid w:val="00E84A37"/>
    <w:rsid w:val="00E853D0"/>
    <w:rsid w:val="00E85928"/>
    <w:rsid w:val="00E85DB0"/>
    <w:rsid w:val="00E862F3"/>
    <w:rsid w:val="00E869A1"/>
    <w:rsid w:val="00E870E5"/>
    <w:rsid w:val="00E875F8"/>
    <w:rsid w:val="00E87822"/>
    <w:rsid w:val="00E87975"/>
    <w:rsid w:val="00E90395"/>
    <w:rsid w:val="00E90AE2"/>
    <w:rsid w:val="00E90E49"/>
    <w:rsid w:val="00E91452"/>
    <w:rsid w:val="00E917F9"/>
    <w:rsid w:val="00E91EF0"/>
    <w:rsid w:val="00E9291C"/>
    <w:rsid w:val="00E93FFE"/>
    <w:rsid w:val="00E94341"/>
    <w:rsid w:val="00E9455F"/>
    <w:rsid w:val="00E94575"/>
    <w:rsid w:val="00E94F8A"/>
    <w:rsid w:val="00E954DB"/>
    <w:rsid w:val="00E959CF"/>
    <w:rsid w:val="00E95F1C"/>
    <w:rsid w:val="00E96A1C"/>
    <w:rsid w:val="00E96B49"/>
    <w:rsid w:val="00E96F75"/>
    <w:rsid w:val="00E97612"/>
    <w:rsid w:val="00E97AFB"/>
    <w:rsid w:val="00EA005D"/>
    <w:rsid w:val="00EA0E56"/>
    <w:rsid w:val="00EA243A"/>
    <w:rsid w:val="00EA2574"/>
    <w:rsid w:val="00EA2885"/>
    <w:rsid w:val="00EA2EE5"/>
    <w:rsid w:val="00EA2F5B"/>
    <w:rsid w:val="00EA49DF"/>
    <w:rsid w:val="00EA5FF7"/>
    <w:rsid w:val="00EA632D"/>
    <w:rsid w:val="00EA6D55"/>
    <w:rsid w:val="00EA6ED4"/>
    <w:rsid w:val="00EA743A"/>
    <w:rsid w:val="00EA7A41"/>
    <w:rsid w:val="00EB077B"/>
    <w:rsid w:val="00EB1D21"/>
    <w:rsid w:val="00EB2442"/>
    <w:rsid w:val="00EB399E"/>
    <w:rsid w:val="00EB408E"/>
    <w:rsid w:val="00EB4EA2"/>
    <w:rsid w:val="00EB50BE"/>
    <w:rsid w:val="00EB52F8"/>
    <w:rsid w:val="00EB71EA"/>
    <w:rsid w:val="00EB7BFD"/>
    <w:rsid w:val="00EC08EA"/>
    <w:rsid w:val="00EC0ED5"/>
    <w:rsid w:val="00EC27C6"/>
    <w:rsid w:val="00EC29A7"/>
    <w:rsid w:val="00EC2F7B"/>
    <w:rsid w:val="00EC3566"/>
    <w:rsid w:val="00EC36BF"/>
    <w:rsid w:val="00EC4207"/>
    <w:rsid w:val="00EC46AB"/>
    <w:rsid w:val="00EC5653"/>
    <w:rsid w:val="00EC616F"/>
    <w:rsid w:val="00EC68D4"/>
    <w:rsid w:val="00EC71CE"/>
    <w:rsid w:val="00EC740B"/>
    <w:rsid w:val="00ED0393"/>
    <w:rsid w:val="00ED1006"/>
    <w:rsid w:val="00ED1895"/>
    <w:rsid w:val="00ED42B3"/>
    <w:rsid w:val="00ED4B51"/>
    <w:rsid w:val="00ED4D1B"/>
    <w:rsid w:val="00ED5012"/>
    <w:rsid w:val="00ED51BF"/>
    <w:rsid w:val="00ED51DE"/>
    <w:rsid w:val="00ED5A72"/>
    <w:rsid w:val="00ED6AF6"/>
    <w:rsid w:val="00ED7454"/>
    <w:rsid w:val="00EE1F8F"/>
    <w:rsid w:val="00EE22DD"/>
    <w:rsid w:val="00EE23FD"/>
    <w:rsid w:val="00EE24BC"/>
    <w:rsid w:val="00EE4874"/>
    <w:rsid w:val="00EE5EAF"/>
    <w:rsid w:val="00EE6075"/>
    <w:rsid w:val="00EE6434"/>
    <w:rsid w:val="00EF0166"/>
    <w:rsid w:val="00EF0376"/>
    <w:rsid w:val="00EF054D"/>
    <w:rsid w:val="00EF0B91"/>
    <w:rsid w:val="00EF18FE"/>
    <w:rsid w:val="00EF2322"/>
    <w:rsid w:val="00EF240E"/>
    <w:rsid w:val="00EF279B"/>
    <w:rsid w:val="00EF2AF9"/>
    <w:rsid w:val="00EF3E57"/>
    <w:rsid w:val="00EF456C"/>
    <w:rsid w:val="00EF4976"/>
    <w:rsid w:val="00EF4BD7"/>
    <w:rsid w:val="00EF4E8E"/>
    <w:rsid w:val="00EF5787"/>
    <w:rsid w:val="00EF580F"/>
    <w:rsid w:val="00EF60D0"/>
    <w:rsid w:val="00EF652B"/>
    <w:rsid w:val="00EF718B"/>
    <w:rsid w:val="00EF721D"/>
    <w:rsid w:val="00EF79BB"/>
    <w:rsid w:val="00EF7F8D"/>
    <w:rsid w:val="00F002A6"/>
    <w:rsid w:val="00F007B1"/>
    <w:rsid w:val="00F03FBB"/>
    <w:rsid w:val="00F042BE"/>
    <w:rsid w:val="00F04590"/>
    <w:rsid w:val="00F04710"/>
    <w:rsid w:val="00F0507A"/>
    <w:rsid w:val="00F0528D"/>
    <w:rsid w:val="00F06C67"/>
    <w:rsid w:val="00F06DFD"/>
    <w:rsid w:val="00F06F1F"/>
    <w:rsid w:val="00F071D1"/>
    <w:rsid w:val="00F07533"/>
    <w:rsid w:val="00F10629"/>
    <w:rsid w:val="00F10DBD"/>
    <w:rsid w:val="00F112CB"/>
    <w:rsid w:val="00F11CFC"/>
    <w:rsid w:val="00F11EFB"/>
    <w:rsid w:val="00F12DF5"/>
    <w:rsid w:val="00F13CE9"/>
    <w:rsid w:val="00F14976"/>
    <w:rsid w:val="00F14A87"/>
    <w:rsid w:val="00F150A7"/>
    <w:rsid w:val="00F1546E"/>
    <w:rsid w:val="00F15FA5"/>
    <w:rsid w:val="00F16C0F"/>
    <w:rsid w:val="00F16CDF"/>
    <w:rsid w:val="00F17B47"/>
    <w:rsid w:val="00F2024F"/>
    <w:rsid w:val="00F20600"/>
    <w:rsid w:val="00F209B7"/>
    <w:rsid w:val="00F2215B"/>
    <w:rsid w:val="00F226FF"/>
    <w:rsid w:val="00F22771"/>
    <w:rsid w:val="00F228B3"/>
    <w:rsid w:val="00F22B70"/>
    <w:rsid w:val="00F231FE"/>
    <w:rsid w:val="00F23200"/>
    <w:rsid w:val="00F2345B"/>
    <w:rsid w:val="00F236BD"/>
    <w:rsid w:val="00F2376F"/>
    <w:rsid w:val="00F2388F"/>
    <w:rsid w:val="00F243D8"/>
    <w:rsid w:val="00F25C10"/>
    <w:rsid w:val="00F260E2"/>
    <w:rsid w:val="00F2726A"/>
    <w:rsid w:val="00F2770B"/>
    <w:rsid w:val="00F2794A"/>
    <w:rsid w:val="00F30099"/>
    <w:rsid w:val="00F30450"/>
    <w:rsid w:val="00F30828"/>
    <w:rsid w:val="00F313D6"/>
    <w:rsid w:val="00F32D13"/>
    <w:rsid w:val="00F337FB"/>
    <w:rsid w:val="00F34567"/>
    <w:rsid w:val="00F345DC"/>
    <w:rsid w:val="00F34638"/>
    <w:rsid w:val="00F3530A"/>
    <w:rsid w:val="00F361FF"/>
    <w:rsid w:val="00F37DAE"/>
    <w:rsid w:val="00F400E4"/>
    <w:rsid w:val="00F40DA3"/>
    <w:rsid w:val="00F40F0C"/>
    <w:rsid w:val="00F42E71"/>
    <w:rsid w:val="00F43835"/>
    <w:rsid w:val="00F44B7A"/>
    <w:rsid w:val="00F46992"/>
    <w:rsid w:val="00F4735F"/>
    <w:rsid w:val="00F4766C"/>
    <w:rsid w:val="00F47AC9"/>
    <w:rsid w:val="00F47D80"/>
    <w:rsid w:val="00F5003F"/>
    <w:rsid w:val="00F5015B"/>
    <w:rsid w:val="00F50173"/>
    <w:rsid w:val="00F5060E"/>
    <w:rsid w:val="00F507D1"/>
    <w:rsid w:val="00F508AC"/>
    <w:rsid w:val="00F50CED"/>
    <w:rsid w:val="00F519CE"/>
    <w:rsid w:val="00F51ADA"/>
    <w:rsid w:val="00F51BBB"/>
    <w:rsid w:val="00F51FDE"/>
    <w:rsid w:val="00F522FA"/>
    <w:rsid w:val="00F524E8"/>
    <w:rsid w:val="00F525FE"/>
    <w:rsid w:val="00F536D1"/>
    <w:rsid w:val="00F54231"/>
    <w:rsid w:val="00F54328"/>
    <w:rsid w:val="00F54A29"/>
    <w:rsid w:val="00F54A31"/>
    <w:rsid w:val="00F56007"/>
    <w:rsid w:val="00F5638D"/>
    <w:rsid w:val="00F572D4"/>
    <w:rsid w:val="00F575FD"/>
    <w:rsid w:val="00F57BF8"/>
    <w:rsid w:val="00F602AB"/>
    <w:rsid w:val="00F607C5"/>
    <w:rsid w:val="00F60B21"/>
    <w:rsid w:val="00F60DEA"/>
    <w:rsid w:val="00F61094"/>
    <w:rsid w:val="00F617C8"/>
    <w:rsid w:val="00F62576"/>
    <w:rsid w:val="00F62AEB"/>
    <w:rsid w:val="00F62D21"/>
    <w:rsid w:val="00F6302A"/>
    <w:rsid w:val="00F63689"/>
    <w:rsid w:val="00F638CA"/>
    <w:rsid w:val="00F63EE5"/>
    <w:rsid w:val="00F6436D"/>
    <w:rsid w:val="00F6448F"/>
    <w:rsid w:val="00F64C2B"/>
    <w:rsid w:val="00F650A5"/>
    <w:rsid w:val="00F651BE"/>
    <w:rsid w:val="00F67EBF"/>
    <w:rsid w:val="00F67F36"/>
    <w:rsid w:val="00F67F53"/>
    <w:rsid w:val="00F703BE"/>
    <w:rsid w:val="00F70F6A"/>
    <w:rsid w:val="00F717A9"/>
    <w:rsid w:val="00F71F69"/>
    <w:rsid w:val="00F721AA"/>
    <w:rsid w:val="00F72AFA"/>
    <w:rsid w:val="00F72B72"/>
    <w:rsid w:val="00F72B7D"/>
    <w:rsid w:val="00F72CEC"/>
    <w:rsid w:val="00F72F54"/>
    <w:rsid w:val="00F73B45"/>
    <w:rsid w:val="00F74BB9"/>
    <w:rsid w:val="00F75496"/>
    <w:rsid w:val="00F75582"/>
    <w:rsid w:val="00F75B24"/>
    <w:rsid w:val="00F76A5F"/>
    <w:rsid w:val="00F76EFA"/>
    <w:rsid w:val="00F774C7"/>
    <w:rsid w:val="00F777D3"/>
    <w:rsid w:val="00F77ED4"/>
    <w:rsid w:val="00F804BE"/>
    <w:rsid w:val="00F817CE"/>
    <w:rsid w:val="00F81B9A"/>
    <w:rsid w:val="00F81D10"/>
    <w:rsid w:val="00F82F14"/>
    <w:rsid w:val="00F82FD6"/>
    <w:rsid w:val="00F82FDD"/>
    <w:rsid w:val="00F8456C"/>
    <w:rsid w:val="00F84FF5"/>
    <w:rsid w:val="00F8516E"/>
    <w:rsid w:val="00F8568D"/>
    <w:rsid w:val="00F859D8"/>
    <w:rsid w:val="00F86341"/>
    <w:rsid w:val="00F866D8"/>
    <w:rsid w:val="00F868F5"/>
    <w:rsid w:val="00F86F2E"/>
    <w:rsid w:val="00F90411"/>
    <w:rsid w:val="00F9056A"/>
    <w:rsid w:val="00F90C8E"/>
    <w:rsid w:val="00F90F74"/>
    <w:rsid w:val="00F90F79"/>
    <w:rsid w:val="00F90F8D"/>
    <w:rsid w:val="00F918F7"/>
    <w:rsid w:val="00F925DF"/>
    <w:rsid w:val="00F92782"/>
    <w:rsid w:val="00F93AA9"/>
    <w:rsid w:val="00F95902"/>
    <w:rsid w:val="00F95E69"/>
    <w:rsid w:val="00F962A9"/>
    <w:rsid w:val="00F96439"/>
    <w:rsid w:val="00F964F6"/>
    <w:rsid w:val="00F96985"/>
    <w:rsid w:val="00F96BB8"/>
    <w:rsid w:val="00F96FEB"/>
    <w:rsid w:val="00F97838"/>
    <w:rsid w:val="00F97B5E"/>
    <w:rsid w:val="00F97C2B"/>
    <w:rsid w:val="00F97F61"/>
    <w:rsid w:val="00FA0390"/>
    <w:rsid w:val="00FA0E1D"/>
    <w:rsid w:val="00FA2776"/>
    <w:rsid w:val="00FA2BB3"/>
    <w:rsid w:val="00FA2C50"/>
    <w:rsid w:val="00FA2E5B"/>
    <w:rsid w:val="00FA2EC7"/>
    <w:rsid w:val="00FA3AAA"/>
    <w:rsid w:val="00FA446D"/>
    <w:rsid w:val="00FA50EC"/>
    <w:rsid w:val="00FA6713"/>
    <w:rsid w:val="00FA794B"/>
    <w:rsid w:val="00FB034E"/>
    <w:rsid w:val="00FB0489"/>
    <w:rsid w:val="00FB18CB"/>
    <w:rsid w:val="00FB1DC8"/>
    <w:rsid w:val="00FB2C99"/>
    <w:rsid w:val="00FB2D95"/>
    <w:rsid w:val="00FB44C5"/>
    <w:rsid w:val="00FB4522"/>
    <w:rsid w:val="00FB4C80"/>
    <w:rsid w:val="00FB5C29"/>
    <w:rsid w:val="00FB6A6A"/>
    <w:rsid w:val="00FB6E41"/>
    <w:rsid w:val="00FB7048"/>
    <w:rsid w:val="00FB75FA"/>
    <w:rsid w:val="00FB77E4"/>
    <w:rsid w:val="00FB782E"/>
    <w:rsid w:val="00FB7DEA"/>
    <w:rsid w:val="00FC00AE"/>
    <w:rsid w:val="00FC0E49"/>
    <w:rsid w:val="00FC0F0B"/>
    <w:rsid w:val="00FC1EBC"/>
    <w:rsid w:val="00FC269A"/>
    <w:rsid w:val="00FC2C12"/>
    <w:rsid w:val="00FC3C47"/>
    <w:rsid w:val="00FC5BCD"/>
    <w:rsid w:val="00FC5D10"/>
    <w:rsid w:val="00FC6636"/>
    <w:rsid w:val="00FC7429"/>
    <w:rsid w:val="00FD060E"/>
    <w:rsid w:val="00FD06EC"/>
    <w:rsid w:val="00FD07F6"/>
    <w:rsid w:val="00FD0845"/>
    <w:rsid w:val="00FD0B71"/>
    <w:rsid w:val="00FD1BE3"/>
    <w:rsid w:val="00FD1EC8"/>
    <w:rsid w:val="00FD47ED"/>
    <w:rsid w:val="00FD4C23"/>
    <w:rsid w:val="00FD5AB9"/>
    <w:rsid w:val="00FD74DB"/>
    <w:rsid w:val="00FD7660"/>
    <w:rsid w:val="00FD7CC3"/>
    <w:rsid w:val="00FE0655"/>
    <w:rsid w:val="00FE08D3"/>
    <w:rsid w:val="00FE2365"/>
    <w:rsid w:val="00FE252B"/>
    <w:rsid w:val="00FE2A05"/>
    <w:rsid w:val="00FE2C65"/>
    <w:rsid w:val="00FE30E9"/>
    <w:rsid w:val="00FE37D7"/>
    <w:rsid w:val="00FE42EE"/>
    <w:rsid w:val="00FE4A94"/>
    <w:rsid w:val="00FE4C7B"/>
    <w:rsid w:val="00FE54CD"/>
    <w:rsid w:val="00FE5DC4"/>
    <w:rsid w:val="00FE5E3A"/>
    <w:rsid w:val="00FE6006"/>
    <w:rsid w:val="00FE6F54"/>
    <w:rsid w:val="00FE7171"/>
    <w:rsid w:val="00FE7336"/>
    <w:rsid w:val="00FE787C"/>
    <w:rsid w:val="00FF0359"/>
    <w:rsid w:val="00FF253B"/>
    <w:rsid w:val="00FF2DA5"/>
    <w:rsid w:val="00FF2F8B"/>
    <w:rsid w:val="00FF36E8"/>
    <w:rsid w:val="00FF3FDF"/>
    <w:rsid w:val="00FF45A5"/>
    <w:rsid w:val="00FF4E4D"/>
    <w:rsid w:val="00FF519D"/>
    <w:rsid w:val="00FF59D4"/>
    <w:rsid w:val="00FF5C91"/>
    <w:rsid w:val="00FF668F"/>
    <w:rsid w:val="00FF6E8E"/>
    <w:rsid w:val="00FF7C4E"/>
    <w:rsid w:val="02CE0793"/>
    <w:rsid w:val="174F3B47"/>
    <w:rsid w:val="542F26B3"/>
    <w:rsid w:val="594E71EC"/>
    <w:rsid w:val="69AD3F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33460C47"/>
  <w15:docId w15:val="{D25705A2-C5C8-4266-853E-9DC2CC9C4B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1D20"/>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szCs w:val="32"/>
    </w:rPr>
  </w:style>
  <w:style w:type="paragraph" w:styleId="Heading3">
    <w:name w:val="heading 3"/>
    <w:basedOn w:val="Heading2"/>
    <w:next w:val="Normal"/>
    <w:link w:val="Heading3Char"/>
    <w:qFormat/>
    <w:rsid w:val="00EA005D"/>
    <w:pPr>
      <w:numPr>
        <w:ilvl w:val="2"/>
      </w:numPr>
      <w:tabs>
        <w:tab w:val="left" w:pos="720"/>
      </w:tabs>
      <w:spacing w:before="120"/>
      <w:ind w:left="720"/>
      <w:outlineLvl w:val="2"/>
    </w:pPr>
    <w:rPr>
      <w:sz w:val="28"/>
      <w:szCs w:val="28"/>
    </w:rPr>
  </w:style>
  <w:style w:type="paragraph" w:styleId="Heading4">
    <w:name w:val="heading 4"/>
    <w:basedOn w:val="Heading3"/>
    <w:next w:val="Normal"/>
    <w:qFormat/>
    <w:pPr>
      <w:numPr>
        <w:ilvl w:val="3"/>
      </w:numPr>
      <w:tabs>
        <w:tab w:val="left" w:pos="864"/>
      </w:tabs>
      <w:outlineLvl w:val="3"/>
    </w:pPr>
    <w:rPr>
      <w:sz w:val="24"/>
      <w:szCs w:val="24"/>
    </w:rPr>
  </w:style>
  <w:style w:type="paragraph" w:styleId="Heading5">
    <w:name w:val="heading 5"/>
    <w:basedOn w:val="Heading4"/>
    <w:next w:val="Normal"/>
    <w:qFormat/>
    <w:pPr>
      <w:numPr>
        <w:ilvl w:val="4"/>
      </w:numPr>
      <w:tabs>
        <w:tab w:val="left" w:pos="1008"/>
      </w:tabs>
      <w:outlineLvl w:val="4"/>
    </w:pPr>
    <w:rPr>
      <w:sz w:val="22"/>
      <w:szCs w:val="22"/>
    </w:rPr>
  </w:style>
  <w:style w:type="paragraph" w:styleId="Heading6">
    <w:name w:val="heading 6"/>
    <w:basedOn w:val="Normal"/>
    <w:next w:val="Normal"/>
    <w:qFormat/>
    <w:pPr>
      <w:keepNext/>
      <w:keepLines/>
      <w:numPr>
        <w:ilvl w:val="5"/>
        <w:numId w:val="1"/>
      </w:numPr>
      <w:tabs>
        <w:tab w:val="left" w:pos="1152"/>
      </w:tabs>
      <w:spacing w:before="120"/>
      <w:outlineLvl w:val="5"/>
    </w:pPr>
    <w:rPr>
      <w:rFonts w:cs="Arial"/>
    </w:rPr>
  </w:style>
  <w:style w:type="paragraph" w:styleId="Heading7">
    <w:name w:val="heading 7"/>
    <w:basedOn w:val="Normal"/>
    <w:next w:val="Normal"/>
    <w:qFormat/>
    <w:pPr>
      <w:keepNext/>
      <w:keepLines/>
      <w:numPr>
        <w:ilvl w:val="6"/>
        <w:numId w:val="1"/>
      </w:numPr>
      <w:tabs>
        <w:tab w:val="left" w:pos="1296"/>
      </w:tabs>
      <w:spacing w:before="120"/>
      <w:outlineLvl w:val="6"/>
    </w:pPr>
    <w:rPr>
      <w:rFonts w:cs="Arial"/>
    </w:rPr>
  </w:style>
  <w:style w:type="paragraph" w:styleId="Heading8">
    <w:name w:val="heading 8"/>
    <w:basedOn w:val="Heading7"/>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qFormat/>
    <w:rPr>
      <w:sz w:val="16"/>
      <w:szCs w:val="16"/>
    </w:rPr>
  </w:style>
  <w:style w:type="character" w:styleId="Hyperlink">
    <w:name w:val="Hyperlink"/>
    <w:uiPriority w:val="99"/>
    <w:rPr>
      <w:color w:val="0000FF"/>
      <w:u w:val="single"/>
      <w:lang w:val="en-GB"/>
    </w:rPr>
  </w:style>
  <w:style w:type="character" w:styleId="PageNumber">
    <w:name w:val="page number"/>
    <w:basedOn w:val="DefaultParagraphFont"/>
    <w:semiHidden/>
  </w:style>
  <w:style w:type="character" w:styleId="FollowedHyperlink">
    <w:name w:val="FollowedHyperlink"/>
    <w:semiHidden/>
    <w:rPr>
      <w:color w:val="FF0000"/>
      <w:u w:val="single"/>
    </w:rPr>
  </w:style>
  <w:style w:type="character" w:styleId="FootnoteReference">
    <w:name w:val="footnote reference"/>
    <w:semiHidden/>
    <w:rPr>
      <w:b/>
      <w:bCs/>
      <w:position w:val="6"/>
      <w:sz w:val="16"/>
      <w:szCs w:val="16"/>
    </w:rPr>
  </w:style>
  <w:style w:type="character" w:customStyle="1" w:styleId="FooterChar">
    <w:name w:val="Footer Char"/>
    <w:link w:val="Footer"/>
    <w:uiPriority w:val="99"/>
    <w:qFormat/>
    <w:locked/>
    <w:rPr>
      <w:rFonts w:ascii="Arial" w:hAnsi="Arial" w:cs="Arial"/>
      <w:b/>
      <w:bCs/>
      <w:i/>
      <w:iCs/>
      <w:sz w:val="18"/>
      <w:szCs w:val="18"/>
      <w:lang w:val="en-US" w:eastAsia="zh-CN"/>
    </w:rPr>
  </w:style>
  <w:style w:type="character" w:customStyle="1" w:styleId="THChar">
    <w:name w:val="TH Char"/>
    <w:link w:val="TH"/>
    <w:qFormat/>
    <w:rPr>
      <w:rFonts w:ascii="Arial" w:hAnsi="Arial"/>
      <w:b/>
      <w:lang w:val="en-GB" w:eastAsia="en-US"/>
    </w:rPr>
  </w:style>
  <w:style w:type="character" w:customStyle="1" w:styleId="B3Char2">
    <w:name w:val="B3 Char2"/>
    <w:link w:val="B3"/>
    <w:qFormat/>
    <w:rPr>
      <w:rFonts w:ascii="Arial" w:hAnsi="Arial"/>
      <w:lang w:val="en-GB" w:eastAsia="en-US"/>
    </w:rPr>
  </w:style>
  <w:style w:type="character" w:customStyle="1" w:styleId="PLChar">
    <w:name w:val="PL Char"/>
    <w:link w:val="PL"/>
    <w:qFormat/>
    <w:rPr>
      <w:rFonts w:ascii="Courier New" w:eastAsia="Times New Roman" w:hAnsi="Courier New"/>
      <w:sz w:val="16"/>
      <w:lang w:val="en-US" w:eastAsia="zh-CN" w:bidi="ar-SA"/>
    </w:rPr>
  </w:style>
  <w:style w:type="character" w:customStyle="1" w:styleId="a">
    <w:name w:val="首标题"/>
    <w:uiPriority w:val="99"/>
    <w:qFormat/>
    <w:rPr>
      <w:rFonts w:ascii="Arial" w:hAnsi="Arial" w:cs="Times New Roman"/>
      <w:sz w:val="24"/>
    </w:rPr>
  </w:style>
  <w:style w:type="character" w:customStyle="1" w:styleId="B2Char">
    <w:name w:val="B2 Char"/>
    <w:link w:val="B2"/>
    <w:qFormat/>
    <w:rPr>
      <w:rFonts w:ascii="Arial" w:hAnsi="Arial"/>
      <w:lang w:val="en-GB" w:eastAsia="en-US"/>
    </w:rPr>
  </w:style>
  <w:style w:type="character" w:customStyle="1" w:styleId="TALCar">
    <w:name w:val="TAL Car"/>
    <w:link w:val="TAL"/>
    <w:qFormat/>
    <w:rPr>
      <w:rFonts w:ascii="Arial" w:hAnsi="Arial"/>
      <w:sz w:val="18"/>
      <w:lang w:val="en-GB" w:eastAsia="en-US"/>
    </w:rPr>
  </w:style>
  <w:style w:type="character" w:customStyle="1" w:styleId="Doc-titleChar">
    <w:name w:val="Doc-title Char"/>
    <w:link w:val="Doc-title"/>
    <w:qFormat/>
    <w:locked/>
    <w:rPr>
      <w:rFonts w:ascii="Arial" w:eastAsia="MS Mincho" w:hAnsi="Arial" w:cs="Arial"/>
      <w:szCs w:val="24"/>
      <w:lang w:val="en-GB" w:eastAsia="en-GB"/>
    </w:rPr>
  </w:style>
  <w:style w:type="character" w:customStyle="1" w:styleId="st">
    <w:name w:val="st"/>
  </w:style>
  <w:style w:type="character" w:customStyle="1" w:styleId="B1Char1">
    <w:name w:val="B1 Char1"/>
    <w:qFormat/>
    <w:rPr>
      <w:rFonts w:eastAsia="Times New Roman"/>
    </w:rPr>
  </w:style>
  <w:style w:type="character" w:customStyle="1" w:styleId="BodyTextChar">
    <w:name w:val="Body Text Char"/>
    <w:link w:val="BodyText"/>
    <w:rPr>
      <w:rFonts w:ascii="Arial" w:hAnsi="Arial"/>
      <w:lang w:val="en-GB"/>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B1Char">
    <w:name w:val="B1 Char"/>
    <w:link w:val="B1"/>
    <w:rPr>
      <w:rFonts w:ascii="Arial" w:hAnsi="Arial"/>
      <w:lang w:val="en-GB" w:eastAsia="en-US"/>
    </w:rPr>
  </w:style>
  <w:style w:type="character" w:customStyle="1" w:styleId="TFChar">
    <w:name w:val="TF Char"/>
    <w:link w:val="TF"/>
    <w:qFormat/>
    <w:rPr>
      <w:rFonts w:ascii="Arial" w:hAnsi="Arial"/>
      <w:b/>
      <w:lang w:val="en-GB" w:eastAsia="en-US"/>
    </w:rPr>
  </w:style>
  <w:style w:type="character" w:customStyle="1" w:styleId="Heading1Char">
    <w:name w:val="Heading 1 Char"/>
    <w:link w:val="Heading1"/>
    <w:rPr>
      <w:rFonts w:ascii="Arial" w:hAnsi="Arial"/>
      <w:sz w:val="36"/>
      <w:szCs w:val="36"/>
      <w:lang w:val="en-GB"/>
    </w:rPr>
  </w:style>
  <w:style w:type="character" w:customStyle="1" w:styleId="B4Char">
    <w:name w:val="B4 Char"/>
    <w:link w:val="B4"/>
    <w:qFormat/>
    <w:rPr>
      <w:rFonts w:ascii="Arial" w:hAnsi="Arial"/>
      <w:lang w:val="en-GB" w:eastAsia="en-US"/>
    </w:rPr>
  </w:style>
  <w:style w:type="character" w:customStyle="1" w:styleId="ZGSM">
    <w:name w:val="ZGSM"/>
  </w:style>
  <w:style w:type="character" w:customStyle="1" w:styleId="Doc-text2Char">
    <w:name w:val="Doc-text2 Char"/>
    <w:link w:val="Doc-text2"/>
    <w:qFormat/>
    <w:rPr>
      <w:rFonts w:ascii="Arial" w:eastAsia="MS Mincho" w:hAnsi="Arial"/>
      <w:szCs w:val="24"/>
      <w:lang w:val="en-GB" w:eastAsia="en-GB"/>
    </w:rPr>
  </w:style>
  <w:style w:type="character" w:customStyle="1" w:styleId="EmailDiscussionChar">
    <w:name w:val="EmailDiscussion Char"/>
    <w:link w:val="EmailDiscussion"/>
    <w:rPr>
      <w:rFonts w:ascii="Arial" w:eastAsia="MS Mincho" w:hAnsi="Arial"/>
      <w:b/>
      <w:szCs w:val="24"/>
      <w:lang w:val="en-GB" w:eastAsia="en-GB"/>
    </w:rPr>
  </w:style>
  <w:style w:type="character" w:customStyle="1" w:styleId="B5Char">
    <w:name w:val="B5 Char"/>
    <w:link w:val="B5"/>
    <w:qFormat/>
    <w:rPr>
      <w:rFonts w:ascii="Arial" w:hAnsi="Arial"/>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link w:val="Header"/>
    <w:uiPriority w:val="99"/>
    <w:qFormat/>
    <w:locked/>
    <w:rPr>
      <w:rFonts w:ascii="Arial" w:hAnsi="Arial"/>
      <w:b/>
      <w:bCs/>
      <w:sz w:val="18"/>
      <w:szCs w:val="18"/>
      <w:lang w:val="en-US" w:eastAsia="zh-CN" w:bidi="ar-SA"/>
    </w:rPr>
  </w:style>
  <w:style w:type="character" w:customStyle="1" w:styleId="CRCoverPageZchn">
    <w:name w:val="CR Cover Page Zchn"/>
    <w:link w:val="CRCoverPage"/>
    <w:rPr>
      <w:rFonts w:ascii="Arial" w:hAnsi="Arial"/>
      <w:lang w:val="en-GB" w:eastAsia="en-US"/>
    </w:rPr>
  </w:style>
  <w:style w:type="character" w:customStyle="1" w:styleId="NOChar">
    <w:name w:val="NO Char"/>
    <w:link w:val="NO"/>
    <w:qFormat/>
    <w:rPr>
      <w:rFonts w:ascii="Times New Roman" w:eastAsia="Times New Roman" w:hAnsi="Times New Roman"/>
    </w:rPr>
  </w:style>
  <w:style w:type="character" w:customStyle="1" w:styleId="a0">
    <w:name w:val="正文文本 字符"/>
    <w:rPr>
      <w:rFonts w:ascii="Arial" w:hAnsi="Arial"/>
      <w:lang w:val="en-GB"/>
    </w:rPr>
  </w:style>
  <w:style w:type="paragraph" w:styleId="BodyText">
    <w:name w:val="Body Text"/>
    <w:basedOn w:val="Normal"/>
    <w:link w:val="BodyTextCha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Reference">
    <w:name w:val="Reference"/>
    <w:basedOn w:val="Normal"/>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styleId="Index1">
    <w:name w:val="index 1"/>
    <w:basedOn w:val="Normal"/>
    <w:semiHidden/>
    <w:pPr>
      <w:keepLines/>
      <w:spacing w:after="0"/>
    </w:pPr>
  </w:style>
  <w:style w:type="paragraph" w:styleId="TOC9">
    <w:name w:val="toc 9"/>
    <w:basedOn w:val="TOC8"/>
    <w:semiHidden/>
    <w:pPr>
      <w:ind w:left="1418" w:hanging="1418"/>
    </w:pPr>
  </w:style>
  <w:style w:type="paragraph" w:customStyle="1" w:styleId="TH">
    <w:name w:val="TH"/>
    <w:basedOn w:val="Normal"/>
    <w:link w:val="THChar"/>
    <w:qFormat/>
    <w:pPr>
      <w:keepNext/>
      <w:keepLines/>
      <w:spacing w:before="60" w:after="180"/>
      <w:jc w:val="center"/>
    </w:pPr>
    <w:rPr>
      <w:b/>
      <w:lang w:eastAsia="en-US"/>
    </w:rPr>
  </w:style>
  <w:style w:type="paragraph" w:styleId="FootnoteText">
    <w:name w:val="footnote text"/>
    <w:basedOn w:val="Normal"/>
    <w:semiHidden/>
    <w:pPr>
      <w:keepLines/>
      <w:spacing w:after="0"/>
      <w:ind w:left="454" w:hanging="454"/>
    </w:pPr>
    <w:rPr>
      <w:sz w:val="16"/>
      <w:szCs w:val="16"/>
    </w:rPr>
  </w:style>
  <w:style w:type="paragraph" w:customStyle="1" w:styleId="Doc-text2">
    <w:name w:val="Doc-text2"/>
    <w:basedOn w:val="Normal"/>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paragraph" w:styleId="DocumentMap">
    <w:name w:val="Document Map"/>
    <w:basedOn w:val="Normal"/>
    <w:semiHidden/>
    <w:pPr>
      <w:shd w:val="clear" w:color="auto" w:fill="000080"/>
    </w:pPr>
    <w:rPr>
      <w:rFonts w:ascii="Tahoma" w:hAnsi="Tahoma" w:cs="Tahoma"/>
    </w:rPr>
  </w:style>
  <w:style w:type="paragraph" w:customStyle="1" w:styleId="TAC">
    <w:name w:val="TAC"/>
    <w:basedOn w:val="TAL"/>
    <w:link w:val="TACChar"/>
    <w:qFormat/>
    <w:pPr>
      <w:jc w:val="center"/>
    </w:p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bCs/>
      <w:sz w:val="18"/>
      <w:szCs w:val="18"/>
    </w:rPr>
  </w:style>
  <w:style w:type="paragraph" w:customStyle="1" w:styleId="TAN">
    <w:name w:val="TAN"/>
    <w:basedOn w:val="TAL"/>
    <w:pPr>
      <w:ind w:left="851" w:hanging="851"/>
    </w:pPr>
  </w:style>
  <w:style w:type="paragraph" w:styleId="ListBullet3">
    <w:name w:val="List Bullet 3"/>
    <w:basedOn w:val="ListBullet2"/>
    <w:pPr>
      <w:numPr>
        <w:numId w:val="2"/>
      </w:numPr>
      <w:tabs>
        <w:tab w:val="left" w:pos="794"/>
        <w:tab w:val="left" w:pos="1077"/>
      </w:tabs>
    </w:pPr>
  </w:style>
  <w:style w:type="paragraph" w:customStyle="1" w:styleId="B5">
    <w:name w:val="B5"/>
    <w:basedOn w:val="List5"/>
    <w:link w:val="B5Char"/>
    <w:qFormat/>
    <w:pPr>
      <w:spacing w:after="180"/>
      <w:jc w:val="left"/>
    </w:pPr>
    <w:rPr>
      <w:lang w:eastAsia="en-US"/>
    </w:rPr>
  </w:style>
  <w:style w:type="paragraph" w:styleId="ListBullet4">
    <w:name w:val="List Bullet 4"/>
    <w:basedOn w:val="ListBullet3"/>
    <w:pPr>
      <w:numPr>
        <w:numId w:val="3"/>
      </w:numPr>
      <w:tabs>
        <w:tab w:val="left" w:pos="1077"/>
        <w:tab w:val="left" w:pos="1361"/>
      </w:tabs>
    </w:pPr>
  </w:style>
  <w:style w:type="paragraph" w:customStyle="1" w:styleId="B3">
    <w:name w:val="B3"/>
    <w:basedOn w:val="List3"/>
    <w:link w:val="B3Char2"/>
    <w:qFormat/>
    <w:pPr>
      <w:spacing w:after="180"/>
      <w:jc w:val="left"/>
    </w:pPr>
    <w:rPr>
      <w:lang w:eastAsia="en-US"/>
    </w:rPr>
  </w:style>
  <w:style w:type="paragraph" w:styleId="TOC2">
    <w:name w:val="toc 2"/>
    <w:basedOn w:val="TOC1"/>
    <w:semiHidden/>
    <w:pPr>
      <w:keepNext w:val="0"/>
      <w:spacing w:before="0"/>
      <w:ind w:left="851" w:hanging="851"/>
    </w:pPr>
    <w:rPr>
      <w:szCs w:val="20"/>
    </w:rPr>
  </w:style>
  <w:style w:type="paragraph" w:customStyle="1" w:styleId="ZTD">
    <w:name w:val="ZTD"/>
    <w:basedOn w:val="ZB"/>
    <w:pPr>
      <w:framePr w:hRule="auto" w:wrap="notBeside" w:y="852"/>
    </w:pPr>
    <w:rPr>
      <w:i w:val="0"/>
      <w:sz w:val="40"/>
    </w:rPr>
  </w:style>
  <w:style w:type="paragraph" w:styleId="List">
    <w:name w:val="List"/>
    <w:basedOn w:val="Normal"/>
    <w:pPr>
      <w:ind w:left="568" w:hanging="284"/>
    </w:pPr>
  </w:style>
  <w:style w:type="paragraph" w:styleId="ListBullet2">
    <w:name w:val="List Bullet 2"/>
    <w:basedOn w:val="ListBullet"/>
    <w:pPr>
      <w:numPr>
        <w:numId w:val="4"/>
      </w:numPr>
      <w:tabs>
        <w:tab w:val="left" w:pos="510"/>
        <w:tab w:val="left" w:pos="794"/>
      </w:tabs>
    </w:pPr>
  </w:style>
  <w:style w:type="paragraph" w:customStyle="1" w:styleId="TAH">
    <w:name w:val="TAH"/>
    <w:basedOn w:val="TAC"/>
    <w:link w:val="TAHCar"/>
    <w:qFormat/>
    <w:rPr>
      <w:b/>
    </w:rPr>
  </w:style>
  <w:style w:type="paragraph" w:styleId="TOC8">
    <w:name w:val="toc 8"/>
    <w:basedOn w:val="TOC1"/>
    <w:semiHidden/>
    <w:pPr>
      <w:spacing w:before="180"/>
      <w:ind w:left="2693" w:hanging="2693"/>
    </w:pPr>
    <w:rPr>
      <w:b w:val="0"/>
      <w:bC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styleId="TableofFigures">
    <w:name w:val="table of figures"/>
    <w:basedOn w:val="Normal"/>
    <w:next w:val="Normal"/>
    <w:uiPriority w:val="99"/>
    <w:pPr>
      <w:ind w:left="1418" w:hanging="1418"/>
      <w:jc w:val="left"/>
    </w:pPr>
    <w:rPr>
      <w:b/>
    </w:rPr>
  </w:style>
  <w:style w:type="paragraph" w:styleId="ListBullet">
    <w:name w:val="List Bullet"/>
    <w:basedOn w:val="BodyText"/>
    <w:pPr>
      <w:numPr>
        <w:numId w:val="5"/>
      </w:numPr>
      <w:tabs>
        <w:tab w:val="left" w:pos="510"/>
      </w:tabs>
    </w:pPr>
  </w:style>
  <w:style w:type="paragraph" w:customStyle="1" w:styleId="ZV">
    <w:name w:val="ZV"/>
    <w:basedOn w:val="ZU"/>
    <w:pPr>
      <w:framePr w:wrap="notBeside" w:y="16161"/>
    </w:pPr>
  </w:style>
  <w:style w:type="paragraph" w:styleId="Footer">
    <w:name w:val="footer"/>
    <w:basedOn w:val="Header"/>
    <w:link w:val="FooterChar"/>
    <w:uiPriority w:val="99"/>
    <w:qFormat/>
    <w:pPr>
      <w:jc w:val="center"/>
    </w:pPr>
    <w:rPr>
      <w:i/>
      <w:iCs/>
    </w:rPr>
  </w:style>
  <w:style w:type="paragraph" w:styleId="ListBullet5">
    <w:name w:val="List Bullet 5"/>
    <w:basedOn w:val="ListBullet4"/>
    <w:pPr>
      <w:numPr>
        <w:numId w:val="6"/>
      </w:numPr>
      <w:tabs>
        <w:tab w:val="left" w:pos="1361"/>
        <w:tab w:val="left" w:pos="1644"/>
      </w:tabs>
    </w:pPr>
  </w:style>
  <w:style w:type="paragraph" w:customStyle="1" w:styleId="EX">
    <w:name w:val="EX"/>
    <w:basedOn w:val="Normal"/>
    <w:pPr>
      <w:keepLines/>
      <w:spacing w:after="180"/>
      <w:ind w:left="1702" w:hanging="1418"/>
      <w:jc w:val="left"/>
    </w:pPr>
    <w:rPr>
      <w:lang w:eastAsia="en-US"/>
    </w:rPr>
  </w:style>
  <w:style w:type="paragraph" w:styleId="BalloonText">
    <w:name w:val="Balloon Text"/>
    <w:basedOn w:val="Normal"/>
    <w:semiHidden/>
    <w:rPr>
      <w:rFonts w:ascii="Tahoma" w:hAnsi="Tahoma" w:cs="Tahoma"/>
      <w:sz w:val="16"/>
      <w:szCs w:val="16"/>
    </w:rPr>
  </w:style>
  <w:style w:type="paragraph" w:customStyle="1" w:styleId="TAL">
    <w:name w:val="TAL"/>
    <w:basedOn w:val="Normal"/>
    <w:link w:val="TALCar"/>
    <w:qFormat/>
    <w:pPr>
      <w:keepNext/>
      <w:keepLines/>
      <w:spacing w:after="0"/>
      <w:jc w:val="left"/>
    </w:pPr>
    <w:rPr>
      <w:sz w:val="18"/>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styleId="Caption">
    <w:name w:val="caption"/>
    <w:basedOn w:val="Normal"/>
    <w:next w:val="Normal"/>
    <w:qFormat/>
    <w:pPr>
      <w:spacing w:after="240"/>
      <w:jc w:val="center"/>
    </w:pPr>
    <w:rPr>
      <w:b/>
      <w:bCs/>
    </w:rPr>
  </w:style>
  <w:style w:type="paragraph" w:styleId="ListNumber2">
    <w:name w:val="List Number 2"/>
    <w:basedOn w:val="ListNumber"/>
    <w:pPr>
      <w:ind w:left="851"/>
    </w:pPr>
  </w:style>
  <w:style w:type="paragraph" w:customStyle="1" w:styleId="3GPPHeader">
    <w:name w:val="3GPP_Header"/>
    <w:basedOn w:val="Normal"/>
    <w:pPr>
      <w:tabs>
        <w:tab w:val="left" w:pos="1701"/>
        <w:tab w:val="right" w:pos="9639"/>
      </w:tabs>
      <w:spacing w:after="240"/>
    </w:pPr>
    <w:rPr>
      <w:b/>
      <w:sz w:val="24"/>
    </w:rPr>
  </w:style>
  <w:style w:type="paragraph" w:customStyle="1" w:styleId="B2">
    <w:name w:val="B2"/>
    <w:basedOn w:val="List2"/>
    <w:link w:val="B2Char"/>
    <w:qFormat/>
    <w:pPr>
      <w:spacing w:after="180"/>
      <w:jc w:val="left"/>
    </w:pPr>
    <w:rPr>
      <w:lang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リスト段落,列表段落11,목록 단락,列出段落"/>
    <w:basedOn w:val="Normal"/>
    <w:link w:val="ListParagraphChar"/>
    <w:uiPriority w:val="34"/>
    <w:qFormat/>
    <w:pPr>
      <w:ind w:left="720"/>
      <w:contextualSpacing/>
    </w:pPr>
  </w:style>
  <w:style w:type="paragraph" w:styleId="CommentSubject">
    <w:name w:val="annotation subject"/>
    <w:basedOn w:val="CommentText"/>
    <w:next w:val="CommentText"/>
    <w:semiHidden/>
    <w:rPr>
      <w:b/>
      <w:bCs/>
    </w:rPr>
  </w:style>
  <w:style w:type="paragraph" w:styleId="TOC4">
    <w:name w:val="toc 4"/>
    <w:basedOn w:val="TOC3"/>
    <w:semiHidden/>
    <w:pPr>
      <w:ind w:left="1418" w:hanging="1418"/>
    </w:pPr>
  </w:style>
  <w:style w:type="paragraph" w:customStyle="1" w:styleId="B1">
    <w:name w:val="B1"/>
    <w:basedOn w:val="List"/>
    <w:link w:val="B1Char"/>
    <w:qFormat/>
    <w:pPr>
      <w:spacing w:after="180"/>
      <w:jc w:val="left"/>
    </w:pPr>
    <w:rPr>
      <w:lang w:eastAsia="en-US"/>
    </w:rPr>
  </w:style>
  <w:style w:type="paragraph" w:styleId="TOC7">
    <w:name w:val="toc 7"/>
    <w:basedOn w:val="TOC6"/>
    <w:next w:val="Normal"/>
    <w:semiHidden/>
    <w:pPr>
      <w:ind w:left="2268" w:hanging="2268"/>
    </w:pPr>
  </w:style>
  <w:style w:type="paragraph" w:styleId="List2">
    <w:name w:val="List 2"/>
    <w:basedOn w:val="List"/>
    <w:pPr>
      <w:ind w:left="851"/>
    </w:pPr>
  </w:style>
  <w:style w:type="paragraph" w:customStyle="1" w:styleId="EW">
    <w:name w:val="EW"/>
    <w:basedOn w:val="EX"/>
    <w:pPr>
      <w:spacing w:after="0"/>
    </w:pPr>
  </w:style>
  <w:style w:type="paragraph" w:styleId="List3">
    <w:name w:val="List 3"/>
    <w:basedOn w:val="List2"/>
    <w:pPr>
      <w:ind w:left="1135"/>
    </w:pPr>
  </w:style>
  <w:style w:type="paragraph" w:styleId="List4">
    <w:name w:val="List 4"/>
    <w:basedOn w:val="List3"/>
    <w:pPr>
      <w:ind w:left="1418"/>
    </w:pPr>
  </w:style>
  <w:style w:type="paragraph" w:customStyle="1" w:styleId="EQ">
    <w:name w:val="EQ"/>
    <w:basedOn w:val="Normal"/>
    <w:next w:val="Normal"/>
    <w:pPr>
      <w:keepLines/>
      <w:tabs>
        <w:tab w:val="center" w:pos="4536"/>
        <w:tab w:val="right" w:pos="9072"/>
      </w:tabs>
      <w:spacing w:after="180"/>
      <w:jc w:val="left"/>
    </w:pPr>
    <w:rPr>
      <w:lang w:val="en-US" w:eastAsia="en-US"/>
    </w:rPr>
  </w:style>
  <w:style w:type="paragraph" w:styleId="List5">
    <w:name w:val="List 5"/>
    <w:basedOn w:val="List4"/>
    <w:pPr>
      <w:ind w:left="1702"/>
    </w:pPr>
  </w:style>
  <w:style w:type="paragraph" w:customStyle="1" w:styleId="Figure">
    <w:name w:val="Figure"/>
    <w:basedOn w:val="Normal"/>
    <w:next w:val="Caption"/>
    <w:pPr>
      <w:keepNext/>
      <w:keepLines/>
      <w:spacing w:before="180"/>
      <w:jc w:val="center"/>
    </w:pPr>
  </w:style>
  <w:style w:type="paragraph" w:styleId="CommentText">
    <w:name w:val="annotation text"/>
    <w:basedOn w:val="Normal"/>
    <w:link w:val="CommentTextChar"/>
    <w:qFormat/>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styleId="ListNumber">
    <w:name w:val="List Number"/>
    <w:basedOn w:val="List"/>
  </w:style>
  <w:style w:type="paragraph" w:styleId="TOC3">
    <w:name w:val="toc 3"/>
    <w:basedOn w:val="TOC2"/>
    <w:semiHidden/>
    <w:pPr>
      <w:ind w:left="1134" w:hanging="1134"/>
    </w:pPr>
  </w:style>
  <w:style w:type="paragraph" w:customStyle="1" w:styleId="FP">
    <w:name w:val="FP"/>
    <w:basedOn w:val="Normal"/>
    <w:pPr>
      <w:spacing w:after="0"/>
      <w:jc w:val="left"/>
    </w:pPr>
    <w:rPr>
      <w:lang w:eastAsia="en-US"/>
    </w:rPr>
  </w:style>
  <w:style w:type="paragraph" w:styleId="TOC1">
    <w:name w:val="toc 1"/>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customStyle="1" w:styleId="Proposal">
    <w:name w:val="Proposal"/>
    <w:basedOn w:val="Normal"/>
    <w:qFormat/>
    <w:pPr>
      <w:numPr>
        <w:numId w:val="14"/>
      </w:numPr>
      <w:tabs>
        <w:tab w:val="left" w:pos="1701"/>
      </w:tabs>
    </w:pPr>
    <w:rPr>
      <w:b/>
      <w:bCs/>
    </w:rPr>
  </w:style>
  <w:style w:type="paragraph" w:styleId="Index2">
    <w:name w:val="index 2"/>
    <w:basedOn w:val="Index1"/>
    <w:semiHidden/>
    <w:pPr>
      <w:ind w:left="284"/>
    </w:pPr>
  </w:style>
  <w:style w:type="paragraph" w:styleId="TOC5">
    <w:name w:val="toc 5"/>
    <w:basedOn w:val="TOC4"/>
    <w:semiHidden/>
    <w:pPr>
      <w:tabs>
        <w:tab w:val="right" w:pos="1701"/>
      </w:tabs>
      <w:ind w:left="1701" w:hanging="1701"/>
    </w:pPr>
  </w:style>
  <w:style w:type="paragraph" w:styleId="TOC6">
    <w:name w:val="toc 6"/>
    <w:basedOn w:val="TOC5"/>
    <w:next w:val="Normal"/>
    <w:semiHidden/>
    <w:pPr>
      <w:ind w:left="1985" w:hanging="1985"/>
    </w:pPr>
  </w:style>
  <w:style w:type="paragraph" w:customStyle="1" w:styleId="B4">
    <w:name w:val="B4"/>
    <w:basedOn w:val="List4"/>
    <w:link w:val="B4Char"/>
    <w:qFormat/>
    <w:pPr>
      <w:spacing w:after="180"/>
      <w:jc w:val="left"/>
    </w:pPr>
    <w:rPr>
      <w:lang w:eastAsia="en-US"/>
    </w:rPr>
  </w:style>
  <w:style w:type="paragraph" w:customStyle="1" w:styleId="EditorsNote">
    <w:name w:val="Editor's Note"/>
    <w:basedOn w:val="Normal"/>
    <w:link w:val="EditorsNoteChar"/>
    <w:qFormat/>
    <w:pPr>
      <w:keepLines/>
      <w:spacing w:after="180"/>
      <w:ind w:left="1135" w:hanging="851"/>
      <w:jc w:val="left"/>
    </w:pPr>
    <w:rPr>
      <w:color w:val="FF000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Observation">
    <w:name w:val="Observation"/>
    <w:basedOn w:val="Proposal"/>
    <w:qFormat/>
    <w:pPr>
      <w:numPr>
        <w:numId w:val="7"/>
      </w:numPr>
      <w:tabs>
        <w:tab w:val="left" w:pos="1304"/>
      </w:tabs>
    </w:pPr>
  </w:style>
  <w:style w:type="paragraph" w:customStyle="1" w:styleId="TF">
    <w:name w:val="TF"/>
    <w:basedOn w:val="TH"/>
    <w:link w:val="TFChar"/>
    <w:qFormat/>
    <w:pPr>
      <w:keepNext w:val="0"/>
      <w:spacing w:before="0" w:after="240"/>
    </w:pPr>
  </w:style>
  <w:style w:type="paragraph" w:customStyle="1" w:styleId="EmailDiscussion2">
    <w:name w:val="EmailDiscussion2"/>
    <w:basedOn w:val="Doc-text2"/>
    <w:qFormat/>
  </w:style>
  <w:style w:type="paragraph" w:customStyle="1" w:styleId="TAR">
    <w:name w:val="TAR"/>
    <w:basedOn w:val="TAL"/>
    <w:pPr>
      <w:jc w:val="right"/>
    </w:pPr>
  </w:style>
  <w:style w:type="paragraph" w:customStyle="1" w:styleId="CRCoverPage">
    <w:name w:val="CR Cover Page"/>
    <w:link w:val="CRCoverPageZchn"/>
    <w:pPr>
      <w:spacing w:after="120"/>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TT">
    <w:name w:val="TT"/>
    <w:basedOn w:val="Heading1"/>
    <w:next w:val="Normal"/>
    <w:pPr>
      <w:numPr>
        <w:numId w:val="0"/>
      </w:numPr>
      <w:tabs>
        <w:tab w:val="left" w:pos="432"/>
      </w:tabs>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
    <w:name w:val="NO"/>
    <w:basedOn w:val="Normal"/>
    <w:link w:val="NOChar"/>
    <w:qFormat/>
    <w:pPr>
      <w:keepLines/>
      <w:spacing w:after="180"/>
      <w:ind w:left="1135" w:hanging="851"/>
      <w:jc w:val="left"/>
    </w:pPr>
    <w:rPr>
      <w:rFonts w:ascii="Times New Roman" w:eastAsia="Times New Roman" w:hAnsi="Times New Roman"/>
    </w:rPr>
  </w:style>
  <w:style w:type="paragraph" w:customStyle="1" w:styleId="textintend2">
    <w:name w:val="text intend 2"/>
    <w:basedOn w:val="Normal"/>
    <w:pPr>
      <w:numPr>
        <w:numId w:val="8"/>
      </w:numPr>
      <w:tabs>
        <w:tab w:val="left" w:pos="1418"/>
      </w:tabs>
    </w:pPr>
    <w:rPr>
      <w:rFonts w:ascii="Times New Roman" w:eastAsia="MS Mincho" w:hAnsi="Times New Roman"/>
      <w:sz w:val="24"/>
      <w:lang w:val="en-US" w:eastAsia="en-GB"/>
    </w:rPr>
  </w:style>
  <w:style w:type="paragraph" w:customStyle="1" w:styleId="Doc-title">
    <w:name w:val="Doc-title"/>
    <w:basedOn w:val="Normal"/>
    <w:next w:val="Doc-text2"/>
    <w:link w:val="Doc-titleChar"/>
    <w:qFormat/>
    <w:pPr>
      <w:overflowPunct/>
      <w:autoSpaceDE/>
      <w:autoSpaceDN/>
      <w:adjustRightInd/>
      <w:spacing w:before="60" w:after="0"/>
      <w:ind w:left="1259" w:hanging="1259"/>
      <w:jc w:val="left"/>
      <w:textAlignment w:val="auto"/>
    </w:pPr>
    <w:rPr>
      <w:rFonts w:eastAsia="MS Mincho"/>
      <w:szCs w:val="24"/>
      <w:lang w:val="en-US" w:eastAsia="en-GB"/>
    </w:rPr>
  </w:style>
  <w:style w:type="paragraph" w:customStyle="1" w:styleId="EmailDiscussion">
    <w:name w:val="EmailDiscussion"/>
    <w:basedOn w:val="Normal"/>
    <w:next w:val="Doc-text2"/>
    <w:link w:val="EmailDiscussionChar"/>
    <w:qFormat/>
    <w:pPr>
      <w:numPr>
        <w:numId w:val="9"/>
      </w:numPr>
      <w:tabs>
        <w:tab w:val="left" w:pos="1619"/>
      </w:tabs>
      <w:overflowPunct/>
      <w:autoSpaceDE/>
      <w:autoSpaceDN/>
      <w:adjustRightInd/>
      <w:spacing w:before="40" w:after="0"/>
      <w:jc w:val="left"/>
      <w:textAlignment w:val="auto"/>
    </w:pPr>
    <w:rPr>
      <w:rFonts w:eastAsia="MS Mincho"/>
      <w:b/>
      <w:szCs w:val="24"/>
      <w:lang w:eastAsia="en-GB"/>
    </w:rPr>
  </w:style>
  <w:style w:type="paragraph" w:customStyle="1" w:styleId="CommentSubject1">
    <w:name w:val="Comment Subject1"/>
    <w:basedOn w:val="CommentText"/>
    <w:next w:val="CommentText"/>
    <w:semiHidden/>
    <w:pPr>
      <w:numPr>
        <w:numId w:val="10"/>
      </w:numPr>
      <w:tabs>
        <w:tab w:val="clear" w:pos="851"/>
      </w:tabs>
      <w:overflowPunct/>
      <w:autoSpaceDE/>
      <w:autoSpaceDN/>
      <w:adjustRightInd/>
      <w:spacing w:after="180"/>
      <w:ind w:left="0" w:firstLine="0"/>
      <w:jc w:val="left"/>
      <w:textAlignment w:val="auto"/>
    </w:pPr>
    <w:rPr>
      <w:rFonts w:ascii="Times New Roman" w:eastAsia="MS Mincho" w:hAnsi="Times New Roman"/>
      <w:b/>
      <w:bCs/>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link w:val="CommentText"/>
    <w:qFormat/>
    <w:rsid w:val="002A4B6A"/>
    <w:rPr>
      <w:rFonts w:ascii="Arial" w:hAnsi="Arial"/>
      <w:lang w:val="en-GB"/>
    </w:rPr>
  </w:style>
  <w:style w:type="paragraph" w:customStyle="1" w:styleId="textintend1">
    <w:name w:val="text intend 1"/>
    <w:basedOn w:val="Normal"/>
    <w:rsid w:val="00616509"/>
    <w:pPr>
      <w:numPr>
        <w:numId w:val="12"/>
      </w:numPr>
      <w:overflowPunct/>
      <w:autoSpaceDE/>
      <w:autoSpaceDN/>
      <w:adjustRightInd/>
      <w:textAlignment w:val="auto"/>
    </w:pPr>
    <w:rPr>
      <w:rFonts w:ascii="MS PGothic" w:eastAsia="MS PGothic" w:hAnsi="MS PGothic" w:cs="MS PGothic"/>
      <w:sz w:val="24"/>
      <w:szCs w:val="24"/>
      <w:lang w:val="en-US" w:eastAsia="ja-JP"/>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616509"/>
    <w:rPr>
      <w:rFonts w:ascii="Arial" w:hAnsi="Arial"/>
      <w:lang w:val="en-GB"/>
    </w:rPr>
  </w:style>
  <w:style w:type="paragraph" w:customStyle="1" w:styleId="Agreement">
    <w:name w:val="Agreement"/>
    <w:basedOn w:val="Normal"/>
    <w:next w:val="Doc-text2"/>
    <w:qFormat/>
    <w:rsid w:val="005C58E5"/>
    <w:pPr>
      <w:numPr>
        <w:numId w:val="13"/>
      </w:numPr>
      <w:overflowPunct/>
      <w:autoSpaceDE/>
      <w:autoSpaceDN/>
      <w:adjustRightInd/>
      <w:spacing w:before="60" w:after="0"/>
      <w:jc w:val="left"/>
      <w:textAlignment w:val="auto"/>
    </w:pPr>
    <w:rPr>
      <w:rFonts w:eastAsia="MS Mincho"/>
      <w:b/>
      <w:szCs w:val="24"/>
      <w:lang w:eastAsia="en-GB"/>
    </w:rPr>
  </w:style>
  <w:style w:type="character" w:customStyle="1" w:styleId="TACChar">
    <w:name w:val="TAC Char"/>
    <w:link w:val="TAC"/>
    <w:qFormat/>
    <w:rsid w:val="0052560D"/>
    <w:rPr>
      <w:rFonts w:ascii="Arial" w:hAnsi="Arial"/>
      <w:sz w:val="18"/>
      <w:lang w:val="en-GB" w:eastAsia="en-US"/>
    </w:rPr>
  </w:style>
  <w:style w:type="character" w:customStyle="1" w:styleId="EditorsNoteChar">
    <w:name w:val="Editor's Note Char"/>
    <w:link w:val="EditorsNote"/>
    <w:rsid w:val="0030206B"/>
    <w:rPr>
      <w:rFonts w:ascii="Arial" w:hAnsi="Arial"/>
      <w:color w:val="FF0000"/>
      <w:lang w:val="en-GB" w:eastAsia="en-US"/>
    </w:rPr>
  </w:style>
  <w:style w:type="paragraph" w:styleId="NormalWeb">
    <w:name w:val="Normal (Web)"/>
    <w:basedOn w:val="Normal"/>
    <w:uiPriority w:val="99"/>
    <w:semiHidden/>
    <w:unhideWhenUsed/>
    <w:rsid w:val="004F6FF1"/>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styleId="PlaceholderText">
    <w:name w:val="Placeholder Text"/>
    <w:basedOn w:val="DefaultParagraphFont"/>
    <w:uiPriority w:val="99"/>
    <w:unhideWhenUsed/>
    <w:rsid w:val="00926D47"/>
    <w:rPr>
      <w:color w:val="808080"/>
    </w:rPr>
  </w:style>
  <w:style w:type="numbering" w:customStyle="1" w:styleId="StyleBulleted">
    <w:name w:val="Style Bulleted"/>
    <w:rsid w:val="00D33546"/>
    <w:pPr>
      <w:numPr>
        <w:numId w:val="15"/>
      </w:numPr>
    </w:pPr>
  </w:style>
  <w:style w:type="character" w:customStyle="1" w:styleId="Heading2Char">
    <w:name w:val="Heading 2 Char"/>
    <w:basedOn w:val="DefaultParagraphFont"/>
    <w:link w:val="Heading2"/>
    <w:rsid w:val="00F572D4"/>
    <w:rPr>
      <w:rFonts w:ascii="Arial" w:hAnsi="Arial"/>
      <w:sz w:val="32"/>
      <w:szCs w:val="32"/>
      <w:lang w:val="en-GB"/>
    </w:rPr>
  </w:style>
  <w:style w:type="character" w:customStyle="1" w:styleId="Heading3Char">
    <w:name w:val="Heading 3 Char"/>
    <w:basedOn w:val="DefaultParagraphFont"/>
    <w:link w:val="Heading3"/>
    <w:rsid w:val="00F572D4"/>
    <w:rPr>
      <w:rFonts w:ascii="Arial" w:hAnsi="Arial"/>
      <w:sz w:val="28"/>
      <w:szCs w:val="28"/>
      <w:lang w:val="en-GB"/>
    </w:rPr>
  </w:style>
  <w:style w:type="character" w:styleId="Strong">
    <w:name w:val="Strong"/>
    <w:basedOn w:val="DefaultParagraphFont"/>
    <w:qFormat/>
    <w:rsid w:val="00CF565C"/>
    <w:rPr>
      <w:b/>
      <w:bCs/>
    </w:rPr>
  </w:style>
  <w:style w:type="character" w:customStyle="1" w:styleId="B1Zchn">
    <w:name w:val="B1 Zchn"/>
    <w:qFormat/>
    <w:rsid w:val="00053C4F"/>
    <w:rPr>
      <w:rFonts w:eastAsia="Times New Roman"/>
    </w:rPr>
  </w:style>
  <w:style w:type="character" w:styleId="Emphasis">
    <w:name w:val="Emphasis"/>
    <w:basedOn w:val="DefaultParagraphFont"/>
    <w:uiPriority w:val="20"/>
    <w:qFormat/>
    <w:rsid w:val="004A5D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304">
      <w:bodyDiv w:val="1"/>
      <w:marLeft w:val="0"/>
      <w:marRight w:val="0"/>
      <w:marTop w:val="0"/>
      <w:marBottom w:val="0"/>
      <w:divBdr>
        <w:top w:val="none" w:sz="0" w:space="0" w:color="auto"/>
        <w:left w:val="none" w:sz="0" w:space="0" w:color="auto"/>
        <w:bottom w:val="none" w:sz="0" w:space="0" w:color="auto"/>
        <w:right w:val="none" w:sz="0" w:space="0" w:color="auto"/>
      </w:divBdr>
      <w:divsChild>
        <w:div w:id="189688105">
          <w:marLeft w:val="288"/>
          <w:marRight w:val="0"/>
          <w:marTop w:val="100"/>
          <w:marBottom w:val="0"/>
          <w:divBdr>
            <w:top w:val="none" w:sz="0" w:space="0" w:color="auto"/>
            <w:left w:val="none" w:sz="0" w:space="0" w:color="auto"/>
            <w:bottom w:val="none" w:sz="0" w:space="0" w:color="auto"/>
            <w:right w:val="none" w:sz="0" w:space="0" w:color="auto"/>
          </w:divBdr>
        </w:div>
        <w:div w:id="1069035240">
          <w:marLeft w:val="288"/>
          <w:marRight w:val="0"/>
          <w:marTop w:val="100"/>
          <w:marBottom w:val="0"/>
          <w:divBdr>
            <w:top w:val="none" w:sz="0" w:space="0" w:color="auto"/>
            <w:left w:val="none" w:sz="0" w:space="0" w:color="auto"/>
            <w:bottom w:val="none" w:sz="0" w:space="0" w:color="auto"/>
            <w:right w:val="none" w:sz="0" w:space="0" w:color="auto"/>
          </w:divBdr>
        </w:div>
      </w:divsChild>
    </w:div>
    <w:div w:id="3823113">
      <w:bodyDiv w:val="1"/>
      <w:marLeft w:val="0"/>
      <w:marRight w:val="0"/>
      <w:marTop w:val="0"/>
      <w:marBottom w:val="0"/>
      <w:divBdr>
        <w:top w:val="none" w:sz="0" w:space="0" w:color="auto"/>
        <w:left w:val="none" w:sz="0" w:space="0" w:color="auto"/>
        <w:bottom w:val="none" w:sz="0" w:space="0" w:color="auto"/>
        <w:right w:val="none" w:sz="0" w:space="0" w:color="auto"/>
      </w:divBdr>
    </w:div>
    <w:div w:id="28992679">
      <w:bodyDiv w:val="1"/>
      <w:marLeft w:val="0"/>
      <w:marRight w:val="0"/>
      <w:marTop w:val="0"/>
      <w:marBottom w:val="0"/>
      <w:divBdr>
        <w:top w:val="none" w:sz="0" w:space="0" w:color="auto"/>
        <w:left w:val="none" w:sz="0" w:space="0" w:color="auto"/>
        <w:bottom w:val="none" w:sz="0" w:space="0" w:color="auto"/>
        <w:right w:val="none" w:sz="0" w:space="0" w:color="auto"/>
      </w:divBdr>
      <w:divsChild>
        <w:div w:id="1836022205">
          <w:marLeft w:val="288"/>
          <w:marRight w:val="0"/>
          <w:marTop w:val="100"/>
          <w:marBottom w:val="0"/>
          <w:divBdr>
            <w:top w:val="none" w:sz="0" w:space="0" w:color="auto"/>
            <w:left w:val="none" w:sz="0" w:space="0" w:color="auto"/>
            <w:bottom w:val="none" w:sz="0" w:space="0" w:color="auto"/>
            <w:right w:val="none" w:sz="0" w:space="0" w:color="auto"/>
          </w:divBdr>
        </w:div>
        <w:div w:id="168757557">
          <w:marLeft w:val="1080"/>
          <w:marRight w:val="0"/>
          <w:marTop w:val="100"/>
          <w:marBottom w:val="120"/>
          <w:divBdr>
            <w:top w:val="none" w:sz="0" w:space="0" w:color="auto"/>
            <w:left w:val="none" w:sz="0" w:space="0" w:color="auto"/>
            <w:bottom w:val="none" w:sz="0" w:space="0" w:color="auto"/>
            <w:right w:val="none" w:sz="0" w:space="0" w:color="auto"/>
          </w:divBdr>
        </w:div>
        <w:div w:id="1928420865">
          <w:marLeft w:val="1080"/>
          <w:marRight w:val="0"/>
          <w:marTop w:val="100"/>
          <w:marBottom w:val="120"/>
          <w:divBdr>
            <w:top w:val="none" w:sz="0" w:space="0" w:color="auto"/>
            <w:left w:val="none" w:sz="0" w:space="0" w:color="auto"/>
            <w:bottom w:val="none" w:sz="0" w:space="0" w:color="auto"/>
            <w:right w:val="none" w:sz="0" w:space="0" w:color="auto"/>
          </w:divBdr>
        </w:div>
        <w:div w:id="243535456">
          <w:marLeft w:val="1080"/>
          <w:marRight w:val="0"/>
          <w:marTop w:val="100"/>
          <w:marBottom w:val="120"/>
          <w:divBdr>
            <w:top w:val="none" w:sz="0" w:space="0" w:color="auto"/>
            <w:left w:val="none" w:sz="0" w:space="0" w:color="auto"/>
            <w:bottom w:val="none" w:sz="0" w:space="0" w:color="auto"/>
            <w:right w:val="none" w:sz="0" w:space="0" w:color="auto"/>
          </w:divBdr>
        </w:div>
        <w:div w:id="1229880305">
          <w:marLeft w:val="1080"/>
          <w:marRight w:val="0"/>
          <w:marTop w:val="100"/>
          <w:marBottom w:val="120"/>
          <w:divBdr>
            <w:top w:val="none" w:sz="0" w:space="0" w:color="auto"/>
            <w:left w:val="none" w:sz="0" w:space="0" w:color="auto"/>
            <w:bottom w:val="none" w:sz="0" w:space="0" w:color="auto"/>
            <w:right w:val="none" w:sz="0" w:space="0" w:color="auto"/>
          </w:divBdr>
        </w:div>
      </w:divsChild>
    </w:div>
    <w:div w:id="70011087">
      <w:bodyDiv w:val="1"/>
      <w:marLeft w:val="0"/>
      <w:marRight w:val="0"/>
      <w:marTop w:val="0"/>
      <w:marBottom w:val="0"/>
      <w:divBdr>
        <w:top w:val="none" w:sz="0" w:space="0" w:color="auto"/>
        <w:left w:val="none" w:sz="0" w:space="0" w:color="auto"/>
        <w:bottom w:val="none" w:sz="0" w:space="0" w:color="auto"/>
        <w:right w:val="none" w:sz="0" w:space="0" w:color="auto"/>
      </w:divBdr>
    </w:div>
    <w:div w:id="96869892">
      <w:bodyDiv w:val="1"/>
      <w:marLeft w:val="0"/>
      <w:marRight w:val="0"/>
      <w:marTop w:val="0"/>
      <w:marBottom w:val="0"/>
      <w:divBdr>
        <w:top w:val="none" w:sz="0" w:space="0" w:color="auto"/>
        <w:left w:val="none" w:sz="0" w:space="0" w:color="auto"/>
        <w:bottom w:val="none" w:sz="0" w:space="0" w:color="auto"/>
        <w:right w:val="none" w:sz="0" w:space="0" w:color="auto"/>
      </w:divBdr>
      <w:divsChild>
        <w:div w:id="903683454">
          <w:marLeft w:val="288"/>
          <w:marRight w:val="0"/>
          <w:marTop w:val="100"/>
          <w:marBottom w:val="0"/>
          <w:divBdr>
            <w:top w:val="none" w:sz="0" w:space="0" w:color="auto"/>
            <w:left w:val="none" w:sz="0" w:space="0" w:color="auto"/>
            <w:bottom w:val="none" w:sz="0" w:space="0" w:color="auto"/>
            <w:right w:val="none" w:sz="0" w:space="0" w:color="auto"/>
          </w:divBdr>
        </w:div>
      </w:divsChild>
    </w:div>
    <w:div w:id="116488851">
      <w:bodyDiv w:val="1"/>
      <w:marLeft w:val="0"/>
      <w:marRight w:val="0"/>
      <w:marTop w:val="0"/>
      <w:marBottom w:val="0"/>
      <w:divBdr>
        <w:top w:val="none" w:sz="0" w:space="0" w:color="auto"/>
        <w:left w:val="none" w:sz="0" w:space="0" w:color="auto"/>
        <w:bottom w:val="none" w:sz="0" w:space="0" w:color="auto"/>
        <w:right w:val="none" w:sz="0" w:space="0" w:color="auto"/>
      </w:divBdr>
      <w:divsChild>
        <w:div w:id="1256816340">
          <w:marLeft w:val="288"/>
          <w:marRight w:val="0"/>
          <w:marTop w:val="100"/>
          <w:marBottom w:val="0"/>
          <w:divBdr>
            <w:top w:val="none" w:sz="0" w:space="0" w:color="auto"/>
            <w:left w:val="none" w:sz="0" w:space="0" w:color="auto"/>
            <w:bottom w:val="none" w:sz="0" w:space="0" w:color="auto"/>
            <w:right w:val="none" w:sz="0" w:space="0" w:color="auto"/>
          </w:divBdr>
        </w:div>
        <w:div w:id="1537933497">
          <w:marLeft w:val="562"/>
          <w:marRight w:val="0"/>
          <w:marTop w:val="100"/>
          <w:marBottom w:val="0"/>
          <w:divBdr>
            <w:top w:val="none" w:sz="0" w:space="0" w:color="auto"/>
            <w:left w:val="none" w:sz="0" w:space="0" w:color="auto"/>
            <w:bottom w:val="none" w:sz="0" w:space="0" w:color="auto"/>
            <w:right w:val="none" w:sz="0" w:space="0" w:color="auto"/>
          </w:divBdr>
        </w:div>
        <w:div w:id="1644308429">
          <w:marLeft w:val="562"/>
          <w:marRight w:val="0"/>
          <w:marTop w:val="100"/>
          <w:marBottom w:val="0"/>
          <w:divBdr>
            <w:top w:val="none" w:sz="0" w:space="0" w:color="auto"/>
            <w:left w:val="none" w:sz="0" w:space="0" w:color="auto"/>
            <w:bottom w:val="none" w:sz="0" w:space="0" w:color="auto"/>
            <w:right w:val="none" w:sz="0" w:space="0" w:color="auto"/>
          </w:divBdr>
        </w:div>
      </w:divsChild>
    </w:div>
    <w:div w:id="138113763">
      <w:bodyDiv w:val="1"/>
      <w:marLeft w:val="0"/>
      <w:marRight w:val="0"/>
      <w:marTop w:val="0"/>
      <w:marBottom w:val="0"/>
      <w:divBdr>
        <w:top w:val="none" w:sz="0" w:space="0" w:color="auto"/>
        <w:left w:val="none" w:sz="0" w:space="0" w:color="auto"/>
        <w:bottom w:val="none" w:sz="0" w:space="0" w:color="auto"/>
        <w:right w:val="none" w:sz="0" w:space="0" w:color="auto"/>
      </w:divBdr>
      <w:divsChild>
        <w:div w:id="1225142731">
          <w:marLeft w:val="562"/>
          <w:marRight w:val="0"/>
          <w:marTop w:val="100"/>
          <w:marBottom w:val="0"/>
          <w:divBdr>
            <w:top w:val="none" w:sz="0" w:space="0" w:color="auto"/>
            <w:left w:val="none" w:sz="0" w:space="0" w:color="auto"/>
            <w:bottom w:val="none" w:sz="0" w:space="0" w:color="auto"/>
            <w:right w:val="none" w:sz="0" w:space="0" w:color="auto"/>
          </w:divBdr>
        </w:div>
        <w:div w:id="498078681">
          <w:marLeft w:val="562"/>
          <w:marRight w:val="0"/>
          <w:marTop w:val="100"/>
          <w:marBottom w:val="0"/>
          <w:divBdr>
            <w:top w:val="none" w:sz="0" w:space="0" w:color="auto"/>
            <w:left w:val="none" w:sz="0" w:space="0" w:color="auto"/>
            <w:bottom w:val="none" w:sz="0" w:space="0" w:color="auto"/>
            <w:right w:val="none" w:sz="0" w:space="0" w:color="auto"/>
          </w:divBdr>
        </w:div>
      </w:divsChild>
    </w:div>
    <w:div w:id="154077679">
      <w:bodyDiv w:val="1"/>
      <w:marLeft w:val="0"/>
      <w:marRight w:val="0"/>
      <w:marTop w:val="0"/>
      <w:marBottom w:val="0"/>
      <w:divBdr>
        <w:top w:val="none" w:sz="0" w:space="0" w:color="auto"/>
        <w:left w:val="none" w:sz="0" w:space="0" w:color="auto"/>
        <w:bottom w:val="none" w:sz="0" w:space="0" w:color="auto"/>
        <w:right w:val="none" w:sz="0" w:space="0" w:color="auto"/>
      </w:divBdr>
      <w:divsChild>
        <w:div w:id="932054894">
          <w:marLeft w:val="562"/>
          <w:marRight w:val="0"/>
          <w:marTop w:val="100"/>
          <w:marBottom w:val="0"/>
          <w:divBdr>
            <w:top w:val="none" w:sz="0" w:space="0" w:color="auto"/>
            <w:left w:val="none" w:sz="0" w:space="0" w:color="auto"/>
            <w:bottom w:val="none" w:sz="0" w:space="0" w:color="auto"/>
            <w:right w:val="none" w:sz="0" w:space="0" w:color="auto"/>
          </w:divBdr>
        </w:div>
        <w:div w:id="1380124819">
          <w:marLeft w:val="562"/>
          <w:marRight w:val="0"/>
          <w:marTop w:val="100"/>
          <w:marBottom w:val="0"/>
          <w:divBdr>
            <w:top w:val="none" w:sz="0" w:space="0" w:color="auto"/>
            <w:left w:val="none" w:sz="0" w:space="0" w:color="auto"/>
            <w:bottom w:val="none" w:sz="0" w:space="0" w:color="auto"/>
            <w:right w:val="none" w:sz="0" w:space="0" w:color="auto"/>
          </w:divBdr>
        </w:div>
      </w:divsChild>
    </w:div>
    <w:div w:id="188494852">
      <w:bodyDiv w:val="1"/>
      <w:marLeft w:val="0"/>
      <w:marRight w:val="0"/>
      <w:marTop w:val="0"/>
      <w:marBottom w:val="0"/>
      <w:divBdr>
        <w:top w:val="none" w:sz="0" w:space="0" w:color="auto"/>
        <w:left w:val="none" w:sz="0" w:space="0" w:color="auto"/>
        <w:bottom w:val="none" w:sz="0" w:space="0" w:color="auto"/>
        <w:right w:val="none" w:sz="0" w:space="0" w:color="auto"/>
      </w:divBdr>
      <w:divsChild>
        <w:div w:id="183596234">
          <w:marLeft w:val="288"/>
          <w:marRight w:val="0"/>
          <w:marTop w:val="100"/>
          <w:marBottom w:val="0"/>
          <w:divBdr>
            <w:top w:val="none" w:sz="0" w:space="0" w:color="auto"/>
            <w:left w:val="none" w:sz="0" w:space="0" w:color="auto"/>
            <w:bottom w:val="none" w:sz="0" w:space="0" w:color="auto"/>
            <w:right w:val="none" w:sz="0" w:space="0" w:color="auto"/>
          </w:divBdr>
        </w:div>
      </w:divsChild>
    </w:div>
    <w:div w:id="231354307">
      <w:bodyDiv w:val="1"/>
      <w:marLeft w:val="0"/>
      <w:marRight w:val="0"/>
      <w:marTop w:val="0"/>
      <w:marBottom w:val="0"/>
      <w:divBdr>
        <w:top w:val="none" w:sz="0" w:space="0" w:color="auto"/>
        <w:left w:val="none" w:sz="0" w:space="0" w:color="auto"/>
        <w:bottom w:val="none" w:sz="0" w:space="0" w:color="auto"/>
        <w:right w:val="none" w:sz="0" w:space="0" w:color="auto"/>
      </w:divBdr>
      <w:divsChild>
        <w:div w:id="1418283037">
          <w:marLeft w:val="288"/>
          <w:marRight w:val="0"/>
          <w:marTop w:val="100"/>
          <w:marBottom w:val="0"/>
          <w:divBdr>
            <w:top w:val="none" w:sz="0" w:space="0" w:color="auto"/>
            <w:left w:val="none" w:sz="0" w:space="0" w:color="auto"/>
            <w:bottom w:val="none" w:sz="0" w:space="0" w:color="auto"/>
            <w:right w:val="none" w:sz="0" w:space="0" w:color="auto"/>
          </w:divBdr>
        </w:div>
        <w:div w:id="1407269088">
          <w:marLeft w:val="1080"/>
          <w:marRight w:val="0"/>
          <w:marTop w:val="100"/>
          <w:marBottom w:val="120"/>
          <w:divBdr>
            <w:top w:val="none" w:sz="0" w:space="0" w:color="auto"/>
            <w:left w:val="none" w:sz="0" w:space="0" w:color="auto"/>
            <w:bottom w:val="none" w:sz="0" w:space="0" w:color="auto"/>
            <w:right w:val="none" w:sz="0" w:space="0" w:color="auto"/>
          </w:divBdr>
        </w:div>
      </w:divsChild>
    </w:div>
    <w:div w:id="231962827">
      <w:bodyDiv w:val="1"/>
      <w:marLeft w:val="0"/>
      <w:marRight w:val="0"/>
      <w:marTop w:val="0"/>
      <w:marBottom w:val="0"/>
      <w:divBdr>
        <w:top w:val="none" w:sz="0" w:space="0" w:color="auto"/>
        <w:left w:val="none" w:sz="0" w:space="0" w:color="auto"/>
        <w:bottom w:val="none" w:sz="0" w:space="0" w:color="auto"/>
        <w:right w:val="none" w:sz="0" w:space="0" w:color="auto"/>
      </w:divBdr>
      <w:divsChild>
        <w:div w:id="1967199978">
          <w:marLeft w:val="288"/>
          <w:marRight w:val="0"/>
          <w:marTop w:val="100"/>
          <w:marBottom w:val="0"/>
          <w:divBdr>
            <w:top w:val="none" w:sz="0" w:space="0" w:color="auto"/>
            <w:left w:val="none" w:sz="0" w:space="0" w:color="auto"/>
            <w:bottom w:val="none" w:sz="0" w:space="0" w:color="auto"/>
            <w:right w:val="none" w:sz="0" w:space="0" w:color="auto"/>
          </w:divBdr>
        </w:div>
        <w:div w:id="1455832978">
          <w:marLeft w:val="288"/>
          <w:marRight w:val="0"/>
          <w:marTop w:val="100"/>
          <w:marBottom w:val="0"/>
          <w:divBdr>
            <w:top w:val="none" w:sz="0" w:space="0" w:color="auto"/>
            <w:left w:val="none" w:sz="0" w:space="0" w:color="auto"/>
            <w:bottom w:val="none" w:sz="0" w:space="0" w:color="auto"/>
            <w:right w:val="none" w:sz="0" w:space="0" w:color="auto"/>
          </w:divBdr>
        </w:div>
        <w:div w:id="357001227">
          <w:marLeft w:val="288"/>
          <w:marRight w:val="0"/>
          <w:marTop w:val="100"/>
          <w:marBottom w:val="0"/>
          <w:divBdr>
            <w:top w:val="none" w:sz="0" w:space="0" w:color="auto"/>
            <w:left w:val="none" w:sz="0" w:space="0" w:color="auto"/>
            <w:bottom w:val="none" w:sz="0" w:space="0" w:color="auto"/>
            <w:right w:val="none" w:sz="0" w:space="0" w:color="auto"/>
          </w:divBdr>
        </w:div>
      </w:divsChild>
    </w:div>
    <w:div w:id="339770614">
      <w:bodyDiv w:val="1"/>
      <w:marLeft w:val="0"/>
      <w:marRight w:val="0"/>
      <w:marTop w:val="0"/>
      <w:marBottom w:val="0"/>
      <w:divBdr>
        <w:top w:val="none" w:sz="0" w:space="0" w:color="auto"/>
        <w:left w:val="none" w:sz="0" w:space="0" w:color="auto"/>
        <w:bottom w:val="none" w:sz="0" w:space="0" w:color="auto"/>
        <w:right w:val="none" w:sz="0" w:space="0" w:color="auto"/>
      </w:divBdr>
      <w:divsChild>
        <w:div w:id="2007242189">
          <w:marLeft w:val="288"/>
          <w:marRight w:val="0"/>
          <w:marTop w:val="100"/>
          <w:marBottom w:val="0"/>
          <w:divBdr>
            <w:top w:val="none" w:sz="0" w:space="0" w:color="auto"/>
            <w:left w:val="none" w:sz="0" w:space="0" w:color="auto"/>
            <w:bottom w:val="none" w:sz="0" w:space="0" w:color="auto"/>
            <w:right w:val="none" w:sz="0" w:space="0" w:color="auto"/>
          </w:divBdr>
        </w:div>
        <w:div w:id="1151601667">
          <w:marLeft w:val="562"/>
          <w:marRight w:val="0"/>
          <w:marTop w:val="100"/>
          <w:marBottom w:val="0"/>
          <w:divBdr>
            <w:top w:val="none" w:sz="0" w:space="0" w:color="auto"/>
            <w:left w:val="none" w:sz="0" w:space="0" w:color="auto"/>
            <w:bottom w:val="none" w:sz="0" w:space="0" w:color="auto"/>
            <w:right w:val="none" w:sz="0" w:space="0" w:color="auto"/>
          </w:divBdr>
        </w:div>
        <w:div w:id="1085689163">
          <w:marLeft w:val="562"/>
          <w:marRight w:val="0"/>
          <w:marTop w:val="100"/>
          <w:marBottom w:val="0"/>
          <w:divBdr>
            <w:top w:val="none" w:sz="0" w:space="0" w:color="auto"/>
            <w:left w:val="none" w:sz="0" w:space="0" w:color="auto"/>
            <w:bottom w:val="none" w:sz="0" w:space="0" w:color="auto"/>
            <w:right w:val="none" w:sz="0" w:space="0" w:color="auto"/>
          </w:divBdr>
        </w:div>
        <w:div w:id="1954627215">
          <w:marLeft w:val="562"/>
          <w:marRight w:val="0"/>
          <w:marTop w:val="100"/>
          <w:marBottom w:val="0"/>
          <w:divBdr>
            <w:top w:val="none" w:sz="0" w:space="0" w:color="auto"/>
            <w:left w:val="none" w:sz="0" w:space="0" w:color="auto"/>
            <w:bottom w:val="none" w:sz="0" w:space="0" w:color="auto"/>
            <w:right w:val="none" w:sz="0" w:space="0" w:color="auto"/>
          </w:divBdr>
        </w:div>
        <w:div w:id="1760054116">
          <w:marLeft w:val="562"/>
          <w:marRight w:val="0"/>
          <w:marTop w:val="100"/>
          <w:marBottom w:val="0"/>
          <w:divBdr>
            <w:top w:val="none" w:sz="0" w:space="0" w:color="auto"/>
            <w:left w:val="none" w:sz="0" w:space="0" w:color="auto"/>
            <w:bottom w:val="none" w:sz="0" w:space="0" w:color="auto"/>
            <w:right w:val="none" w:sz="0" w:space="0" w:color="auto"/>
          </w:divBdr>
        </w:div>
        <w:div w:id="1732456353">
          <w:marLeft w:val="562"/>
          <w:marRight w:val="0"/>
          <w:marTop w:val="100"/>
          <w:marBottom w:val="0"/>
          <w:divBdr>
            <w:top w:val="none" w:sz="0" w:space="0" w:color="auto"/>
            <w:left w:val="none" w:sz="0" w:space="0" w:color="auto"/>
            <w:bottom w:val="none" w:sz="0" w:space="0" w:color="auto"/>
            <w:right w:val="none" w:sz="0" w:space="0" w:color="auto"/>
          </w:divBdr>
        </w:div>
        <w:div w:id="1251425988">
          <w:marLeft w:val="562"/>
          <w:marRight w:val="0"/>
          <w:marTop w:val="100"/>
          <w:marBottom w:val="0"/>
          <w:divBdr>
            <w:top w:val="none" w:sz="0" w:space="0" w:color="auto"/>
            <w:left w:val="none" w:sz="0" w:space="0" w:color="auto"/>
            <w:bottom w:val="none" w:sz="0" w:space="0" w:color="auto"/>
            <w:right w:val="none" w:sz="0" w:space="0" w:color="auto"/>
          </w:divBdr>
        </w:div>
        <w:div w:id="463277631">
          <w:marLeft w:val="562"/>
          <w:marRight w:val="0"/>
          <w:marTop w:val="100"/>
          <w:marBottom w:val="0"/>
          <w:divBdr>
            <w:top w:val="none" w:sz="0" w:space="0" w:color="auto"/>
            <w:left w:val="none" w:sz="0" w:space="0" w:color="auto"/>
            <w:bottom w:val="none" w:sz="0" w:space="0" w:color="auto"/>
            <w:right w:val="none" w:sz="0" w:space="0" w:color="auto"/>
          </w:divBdr>
        </w:div>
      </w:divsChild>
    </w:div>
    <w:div w:id="347483266">
      <w:bodyDiv w:val="1"/>
      <w:marLeft w:val="0"/>
      <w:marRight w:val="0"/>
      <w:marTop w:val="0"/>
      <w:marBottom w:val="0"/>
      <w:divBdr>
        <w:top w:val="none" w:sz="0" w:space="0" w:color="auto"/>
        <w:left w:val="none" w:sz="0" w:space="0" w:color="auto"/>
        <w:bottom w:val="none" w:sz="0" w:space="0" w:color="auto"/>
        <w:right w:val="none" w:sz="0" w:space="0" w:color="auto"/>
      </w:divBdr>
      <w:divsChild>
        <w:div w:id="1716926321">
          <w:marLeft w:val="288"/>
          <w:marRight w:val="0"/>
          <w:marTop w:val="100"/>
          <w:marBottom w:val="0"/>
          <w:divBdr>
            <w:top w:val="none" w:sz="0" w:space="0" w:color="auto"/>
            <w:left w:val="none" w:sz="0" w:space="0" w:color="auto"/>
            <w:bottom w:val="none" w:sz="0" w:space="0" w:color="auto"/>
            <w:right w:val="none" w:sz="0" w:space="0" w:color="auto"/>
          </w:divBdr>
        </w:div>
      </w:divsChild>
    </w:div>
    <w:div w:id="371344229">
      <w:bodyDiv w:val="1"/>
      <w:marLeft w:val="0"/>
      <w:marRight w:val="0"/>
      <w:marTop w:val="0"/>
      <w:marBottom w:val="0"/>
      <w:divBdr>
        <w:top w:val="none" w:sz="0" w:space="0" w:color="auto"/>
        <w:left w:val="none" w:sz="0" w:space="0" w:color="auto"/>
        <w:bottom w:val="none" w:sz="0" w:space="0" w:color="auto"/>
        <w:right w:val="none" w:sz="0" w:space="0" w:color="auto"/>
      </w:divBdr>
    </w:div>
    <w:div w:id="373431086">
      <w:bodyDiv w:val="1"/>
      <w:marLeft w:val="0"/>
      <w:marRight w:val="0"/>
      <w:marTop w:val="0"/>
      <w:marBottom w:val="0"/>
      <w:divBdr>
        <w:top w:val="none" w:sz="0" w:space="0" w:color="auto"/>
        <w:left w:val="none" w:sz="0" w:space="0" w:color="auto"/>
        <w:bottom w:val="none" w:sz="0" w:space="0" w:color="auto"/>
        <w:right w:val="none" w:sz="0" w:space="0" w:color="auto"/>
      </w:divBdr>
      <w:divsChild>
        <w:div w:id="390928115">
          <w:marLeft w:val="288"/>
          <w:marRight w:val="0"/>
          <w:marTop w:val="100"/>
          <w:marBottom w:val="0"/>
          <w:divBdr>
            <w:top w:val="none" w:sz="0" w:space="0" w:color="auto"/>
            <w:left w:val="none" w:sz="0" w:space="0" w:color="auto"/>
            <w:bottom w:val="none" w:sz="0" w:space="0" w:color="auto"/>
            <w:right w:val="none" w:sz="0" w:space="0" w:color="auto"/>
          </w:divBdr>
        </w:div>
        <w:div w:id="345593559">
          <w:marLeft w:val="562"/>
          <w:marRight w:val="0"/>
          <w:marTop w:val="100"/>
          <w:marBottom w:val="0"/>
          <w:divBdr>
            <w:top w:val="none" w:sz="0" w:space="0" w:color="auto"/>
            <w:left w:val="none" w:sz="0" w:space="0" w:color="auto"/>
            <w:bottom w:val="none" w:sz="0" w:space="0" w:color="auto"/>
            <w:right w:val="none" w:sz="0" w:space="0" w:color="auto"/>
          </w:divBdr>
        </w:div>
        <w:div w:id="831722244">
          <w:marLeft w:val="562"/>
          <w:marRight w:val="0"/>
          <w:marTop w:val="100"/>
          <w:marBottom w:val="0"/>
          <w:divBdr>
            <w:top w:val="none" w:sz="0" w:space="0" w:color="auto"/>
            <w:left w:val="none" w:sz="0" w:space="0" w:color="auto"/>
            <w:bottom w:val="none" w:sz="0" w:space="0" w:color="auto"/>
            <w:right w:val="none" w:sz="0" w:space="0" w:color="auto"/>
          </w:divBdr>
        </w:div>
        <w:div w:id="2053991178">
          <w:marLeft w:val="562"/>
          <w:marRight w:val="0"/>
          <w:marTop w:val="100"/>
          <w:marBottom w:val="0"/>
          <w:divBdr>
            <w:top w:val="none" w:sz="0" w:space="0" w:color="auto"/>
            <w:left w:val="none" w:sz="0" w:space="0" w:color="auto"/>
            <w:bottom w:val="none" w:sz="0" w:space="0" w:color="auto"/>
            <w:right w:val="none" w:sz="0" w:space="0" w:color="auto"/>
          </w:divBdr>
        </w:div>
      </w:divsChild>
    </w:div>
    <w:div w:id="454061408">
      <w:bodyDiv w:val="1"/>
      <w:marLeft w:val="0"/>
      <w:marRight w:val="0"/>
      <w:marTop w:val="0"/>
      <w:marBottom w:val="0"/>
      <w:divBdr>
        <w:top w:val="none" w:sz="0" w:space="0" w:color="auto"/>
        <w:left w:val="none" w:sz="0" w:space="0" w:color="auto"/>
        <w:bottom w:val="none" w:sz="0" w:space="0" w:color="auto"/>
        <w:right w:val="none" w:sz="0" w:space="0" w:color="auto"/>
      </w:divBdr>
      <w:divsChild>
        <w:div w:id="1737896317">
          <w:marLeft w:val="734"/>
          <w:marRight w:val="0"/>
          <w:marTop w:val="100"/>
          <w:marBottom w:val="0"/>
          <w:divBdr>
            <w:top w:val="none" w:sz="0" w:space="0" w:color="auto"/>
            <w:left w:val="none" w:sz="0" w:space="0" w:color="auto"/>
            <w:bottom w:val="none" w:sz="0" w:space="0" w:color="auto"/>
            <w:right w:val="none" w:sz="0" w:space="0" w:color="auto"/>
          </w:divBdr>
        </w:div>
      </w:divsChild>
    </w:div>
    <w:div w:id="481460078">
      <w:bodyDiv w:val="1"/>
      <w:marLeft w:val="0"/>
      <w:marRight w:val="0"/>
      <w:marTop w:val="0"/>
      <w:marBottom w:val="0"/>
      <w:divBdr>
        <w:top w:val="none" w:sz="0" w:space="0" w:color="auto"/>
        <w:left w:val="none" w:sz="0" w:space="0" w:color="auto"/>
        <w:bottom w:val="none" w:sz="0" w:space="0" w:color="auto"/>
        <w:right w:val="none" w:sz="0" w:space="0" w:color="auto"/>
      </w:divBdr>
    </w:div>
    <w:div w:id="532158409">
      <w:bodyDiv w:val="1"/>
      <w:marLeft w:val="0"/>
      <w:marRight w:val="0"/>
      <w:marTop w:val="0"/>
      <w:marBottom w:val="0"/>
      <w:divBdr>
        <w:top w:val="none" w:sz="0" w:space="0" w:color="auto"/>
        <w:left w:val="none" w:sz="0" w:space="0" w:color="auto"/>
        <w:bottom w:val="none" w:sz="0" w:space="0" w:color="auto"/>
        <w:right w:val="none" w:sz="0" w:space="0" w:color="auto"/>
      </w:divBdr>
    </w:div>
    <w:div w:id="559708806">
      <w:bodyDiv w:val="1"/>
      <w:marLeft w:val="0"/>
      <w:marRight w:val="0"/>
      <w:marTop w:val="0"/>
      <w:marBottom w:val="0"/>
      <w:divBdr>
        <w:top w:val="none" w:sz="0" w:space="0" w:color="auto"/>
        <w:left w:val="none" w:sz="0" w:space="0" w:color="auto"/>
        <w:bottom w:val="none" w:sz="0" w:space="0" w:color="auto"/>
        <w:right w:val="none" w:sz="0" w:space="0" w:color="auto"/>
      </w:divBdr>
    </w:div>
    <w:div w:id="605430047">
      <w:bodyDiv w:val="1"/>
      <w:marLeft w:val="0"/>
      <w:marRight w:val="0"/>
      <w:marTop w:val="0"/>
      <w:marBottom w:val="0"/>
      <w:divBdr>
        <w:top w:val="none" w:sz="0" w:space="0" w:color="auto"/>
        <w:left w:val="none" w:sz="0" w:space="0" w:color="auto"/>
        <w:bottom w:val="none" w:sz="0" w:space="0" w:color="auto"/>
        <w:right w:val="none" w:sz="0" w:space="0" w:color="auto"/>
      </w:divBdr>
      <w:divsChild>
        <w:div w:id="1568152419">
          <w:marLeft w:val="446"/>
          <w:marRight w:val="0"/>
          <w:marTop w:val="100"/>
          <w:marBottom w:val="0"/>
          <w:divBdr>
            <w:top w:val="none" w:sz="0" w:space="0" w:color="auto"/>
            <w:left w:val="none" w:sz="0" w:space="0" w:color="auto"/>
            <w:bottom w:val="none" w:sz="0" w:space="0" w:color="auto"/>
            <w:right w:val="none" w:sz="0" w:space="0" w:color="auto"/>
          </w:divBdr>
        </w:div>
        <w:div w:id="1465657518">
          <w:marLeft w:val="446"/>
          <w:marRight w:val="0"/>
          <w:marTop w:val="100"/>
          <w:marBottom w:val="0"/>
          <w:divBdr>
            <w:top w:val="none" w:sz="0" w:space="0" w:color="auto"/>
            <w:left w:val="none" w:sz="0" w:space="0" w:color="auto"/>
            <w:bottom w:val="none" w:sz="0" w:space="0" w:color="auto"/>
            <w:right w:val="none" w:sz="0" w:space="0" w:color="auto"/>
          </w:divBdr>
        </w:div>
        <w:div w:id="2042124695">
          <w:marLeft w:val="446"/>
          <w:marRight w:val="0"/>
          <w:marTop w:val="100"/>
          <w:marBottom w:val="0"/>
          <w:divBdr>
            <w:top w:val="none" w:sz="0" w:space="0" w:color="auto"/>
            <w:left w:val="none" w:sz="0" w:space="0" w:color="auto"/>
            <w:bottom w:val="none" w:sz="0" w:space="0" w:color="auto"/>
            <w:right w:val="none" w:sz="0" w:space="0" w:color="auto"/>
          </w:divBdr>
        </w:div>
        <w:div w:id="841164250">
          <w:marLeft w:val="446"/>
          <w:marRight w:val="0"/>
          <w:marTop w:val="100"/>
          <w:marBottom w:val="0"/>
          <w:divBdr>
            <w:top w:val="none" w:sz="0" w:space="0" w:color="auto"/>
            <w:left w:val="none" w:sz="0" w:space="0" w:color="auto"/>
            <w:bottom w:val="none" w:sz="0" w:space="0" w:color="auto"/>
            <w:right w:val="none" w:sz="0" w:space="0" w:color="auto"/>
          </w:divBdr>
        </w:div>
        <w:div w:id="333992003">
          <w:marLeft w:val="821"/>
          <w:marRight w:val="0"/>
          <w:marTop w:val="100"/>
          <w:marBottom w:val="180"/>
          <w:divBdr>
            <w:top w:val="none" w:sz="0" w:space="0" w:color="auto"/>
            <w:left w:val="none" w:sz="0" w:space="0" w:color="auto"/>
            <w:bottom w:val="none" w:sz="0" w:space="0" w:color="auto"/>
            <w:right w:val="none" w:sz="0" w:space="0" w:color="auto"/>
          </w:divBdr>
        </w:div>
        <w:div w:id="1474642866">
          <w:marLeft w:val="821"/>
          <w:marRight w:val="0"/>
          <w:marTop w:val="100"/>
          <w:marBottom w:val="180"/>
          <w:divBdr>
            <w:top w:val="none" w:sz="0" w:space="0" w:color="auto"/>
            <w:left w:val="none" w:sz="0" w:space="0" w:color="auto"/>
            <w:bottom w:val="none" w:sz="0" w:space="0" w:color="auto"/>
            <w:right w:val="none" w:sz="0" w:space="0" w:color="auto"/>
          </w:divBdr>
        </w:div>
      </w:divsChild>
    </w:div>
    <w:div w:id="661012554">
      <w:bodyDiv w:val="1"/>
      <w:marLeft w:val="0"/>
      <w:marRight w:val="0"/>
      <w:marTop w:val="0"/>
      <w:marBottom w:val="0"/>
      <w:divBdr>
        <w:top w:val="none" w:sz="0" w:space="0" w:color="auto"/>
        <w:left w:val="none" w:sz="0" w:space="0" w:color="auto"/>
        <w:bottom w:val="none" w:sz="0" w:space="0" w:color="auto"/>
        <w:right w:val="none" w:sz="0" w:space="0" w:color="auto"/>
      </w:divBdr>
      <w:divsChild>
        <w:div w:id="729428058">
          <w:marLeft w:val="446"/>
          <w:marRight w:val="0"/>
          <w:marTop w:val="100"/>
          <w:marBottom w:val="0"/>
          <w:divBdr>
            <w:top w:val="none" w:sz="0" w:space="0" w:color="auto"/>
            <w:left w:val="none" w:sz="0" w:space="0" w:color="auto"/>
            <w:bottom w:val="none" w:sz="0" w:space="0" w:color="auto"/>
            <w:right w:val="none" w:sz="0" w:space="0" w:color="auto"/>
          </w:divBdr>
        </w:div>
        <w:div w:id="1740326512">
          <w:marLeft w:val="734"/>
          <w:marRight w:val="0"/>
          <w:marTop w:val="100"/>
          <w:marBottom w:val="0"/>
          <w:divBdr>
            <w:top w:val="none" w:sz="0" w:space="0" w:color="auto"/>
            <w:left w:val="none" w:sz="0" w:space="0" w:color="auto"/>
            <w:bottom w:val="none" w:sz="0" w:space="0" w:color="auto"/>
            <w:right w:val="none" w:sz="0" w:space="0" w:color="auto"/>
          </w:divBdr>
        </w:div>
        <w:div w:id="1192453327">
          <w:marLeft w:val="734"/>
          <w:marRight w:val="0"/>
          <w:marTop w:val="100"/>
          <w:marBottom w:val="0"/>
          <w:divBdr>
            <w:top w:val="none" w:sz="0" w:space="0" w:color="auto"/>
            <w:left w:val="none" w:sz="0" w:space="0" w:color="auto"/>
            <w:bottom w:val="none" w:sz="0" w:space="0" w:color="auto"/>
            <w:right w:val="none" w:sz="0" w:space="0" w:color="auto"/>
          </w:divBdr>
        </w:div>
        <w:div w:id="252903768">
          <w:marLeft w:val="734"/>
          <w:marRight w:val="0"/>
          <w:marTop w:val="100"/>
          <w:marBottom w:val="0"/>
          <w:divBdr>
            <w:top w:val="none" w:sz="0" w:space="0" w:color="auto"/>
            <w:left w:val="none" w:sz="0" w:space="0" w:color="auto"/>
            <w:bottom w:val="none" w:sz="0" w:space="0" w:color="auto"/>
            <w:right w:val="none" w:sz="0" w:space="0" w:color="auto"/>
          </w:divBdr>
        </w:div>
        <w:div w:id="145125180">
          <w:marLeft w:val="734"/>
          <w:marRight w:val="0"/>
          <w:marTop w:val="100"/>
          <w:marBottom w:val="0"/>
          <w:divBdr>
            <w:top w:val="none" w:sz="0" w:space="0" w:color="auto"/>
            <w:left w:val="none" w:sz="0" w:space="0" w:color="auto"/>
            <w:bottom w:val="none" w:sz="0" w:space="0" w:color="auto"/>
            <w:right w:val="none" w:sz="0" w:space="0" w:color="auto"/>
          </w:divBdr>
        </w:div>
        <w:div w:id="968362633">
          <w:marLeft w:val="446"/>
          <w:marRight w:val="0"/>
          <w:marTop w:val="100"/>
          <w:marBottom w:val="0"/>
          <w:divBdr>
            <w:top w:val="none" w:sz="0" w:space="0" w:color="auto"/>
            <w:left w:val="none" w:sz="0" w:space="0" w:color="auto"/>
            <w:bottom w:val="none" w:sz="0" w:space="0" w:color="auto"/>
            <w:right w:val="none" w:sz="0" w:space="0" w:color="auto"/>
          </w:divBdr>
        </w:div>
        <w:div w:id="382562716">
          <w:marLeft w:val="446"/>
          <w:marRight w:val="0"/>
          <w:marTop w:val="100"/>
          <w:marBottom w:val="0"/>
          <w:divBdr>
            <w:top w:val="none" w:sz="0" w:space="0" w:color="auto"/>
            <w:left w:val="none" w:sz="0" w:space="0" w:color="auto"/>
            <w:bottom w:val="none" w:sz="0" w:space="0" w:color="auto"/>
            <w:right w:val="none" w:sz="0" w:space="0" w:color="auto"/>
          </w:divBdr>
        </w:div>
      </w:divsChild>
    </w:div>
    <w:div w:id="792871598">
      <w:bodyDiv w:val="1"/>
      <w:marLeft w:val="0"/>
      <w:marRight w:val="0"/>
      <w:marTop w:val="0"/>
      <w:marBottom w:val="0"/>
      <w:divBdr>
        <w:top w:val="none" w:sz="0" w:space="0" w:color="auto"/>
        <w:left w:val="none" w:sz="0" w:space="0" w:color="auto"/>
        <w:bottom w:val="none" w:sz="0" w:space="0" w:color="auto"/>
        <w:right w:val="none" w:sz="0" w:space="0" w:color="auto"/>
      </w:divBdr>
      <w:divsChild>
        <w:div w:id="1452358868">
          <w:marLeft w:val="288"/>
          <w:marRight w:val="0"/>
          <w:marTop w:val="100"/>
          <w:marBottom w:val="0"/>
          <w:divBdr>
            <w:top w:val="none" w:sz="0" w:space="0" w:color="auto"/>
            <w:left w:val="none" w:sz="0" w:space="0" w:color="auto"/>
            <w:bottom w:val="none" w:sz="0" w:space="0" w:color="auto"/>
            <w:right w:val="none" w:sz="0" w:space="0" w:color="auto"/>
          </w:divBdr>
        </w:div>
        <w:div w:id="260574954">
          <w:marLeft w:val="288"/>
          <w:marRight w:val="0"/>
          <w:marTop w:val="100"/>
          <w:marBottom w:val="0"/>
          <w:divBdr>
            <w:top w:val="none" w:sz="0" w:space="0" w:color="auto"/>
            <w:left w:val="none" w:sz="0" w:space="0" w:color="auto"/>
            <w:bottom w:val="none" w:sz="0" w:space="0" w:color="auto"/>
            <w:right w:val="none" w:sz="0" w:space="0" w:color="auto"/>
          </w:divBdr>
        </w:div>
      </w:divsChild>
    </w:div>
    <w:div w:id="873081443">
      <w:bodyDiv w:val="1"/>
      <w:marLeft w:val="0"/>
      <w:marRight w:val="0"/>
      <w:marTop w:val="0"/>
      <w:marBottom w:val="0"/>
      <w:divBdr>
        <w:top w:val="none" w:sz="0" w:space="0" w:color="auto"/>
        <w:left w:val="none" w:sz="0" w:space="0" w:color="auto"/>
        <w:bottom w:val="none" w:sz="0" w:space="0" w:color="auto"/>
        <w:right w:val="none" w:sz="0" w:space="0" w:color="auto"/>
      </w:divBdr>
      <w:divsChild>
        <w:div w:id="429394596">
          <w:marLeft w:val="288"/>
          <w:marRight w:val="0"/>
          <w:marTop w:val="100"/>
          <w:marBottom w:val="0"/>
          <w:divBdr>
            <w:top w:val="none" w:sz="0" w:space="0" w:color="auto"/>
            <w:left w:val="none" w:sz="0" w:space="0" w:color="auto"/>
            <w:bottom w:val="none" w:sz="0" w:space="0" w:color="auto"/>
            <w:right w:val="none" w:sz="0" w:space="0" w:color="auto"/>
          </w:divBdr>
        </w:div>
        <w:div w:id="387650607">
          <w:marLeft w:val="1080"/>
          <w:marRight w:val="0"/>
          <w:marTop w:val="100"/>
          <w:marBottom w:val="120"/>
          <w:divBdr>
            <w:top w:val="none" w:sz="0" w:space="0" w:color="auto"/>
            <w:left w:val="none" w:sz="0" w:space="0" w:color="auto"/>
            <w:bottom w:val="none" w:sz="0" w:space="0" w:color="auto"/>
            <w:right w:val="none" w:sz="0" w:space="0" w:color="auto"/>
          </w:divBdr>
        </w:div>
        <w:div w:id="1794131434">
          <w:marLeft w:val="1080"/>
          <w:marRight w:val="0"/>
          <w:marTop w:val="100"/>
          <w:marBottom w:val="120"/>
          <w:divBdr>
            <w:top w:val="none" w:sz="0" w:space="0" w:color="auto"/>
            <w:left w:val="none" w:sz="0" w:space="0" w:color="auto"/>
            <w:bottom w:val="none" w:sz="0" w:space="0" w:color="auto"/>
            <w:right w:val="none" w:sz="0" w:space="0" w:color="auto"/>
          </w:divBdr>
        </w:div>
        <w:div w:id="776292691">
          <w:marLeft w:val="1080"/>
          <w:marRight w:val="0"/>
          <w:marTop w:val="100"/>
          <w:marBottom w:val="120"/>
          <w:divBdr>
            <w:top w:val="none" w:sz="0" w:space="0" w:color="auto"/>
            <w:left w:val="none" w:sz="0" w:space="0" w:color="auto"/>
            <w:bottom w:val="none" w:sz="0" w:space="0" w:color="auto"/>
            <w:right w:val="none" w:sz="0" w:space="0" w:color="auto"/>
          </w:divBdr>
        </w:div>
        <w:div w:id="1318223649">
          <w:marLeft w:val="1080"/>
          <w:marRight w:val="0"/>
          <w:marTop w:val="100"/>
          <w:marBottom w:val="120"/>
          <w:divBdr>
            <w:top w:val="none" w:sz="0" w:space="0" w:color="auto"/>
            <w:left w:val="none" w:sz="0" w:space="0" w:color="auto"/>
            <w:bottom w:val="none" w:sz="0" w:space="0" w:color="auto"/>
            <w:right w:val="none" w:sz="0" w:space="0" w:color="auto"/>
          </w:divBdr>
        </w:div>
        <w:div w:id="1841236523">
          <w:marLeft w:val="1339"/>
          <w:marRight w:val="0"/>
          <w:marTop w:val="100"/>
          <w:marBottom w:val="120"/>
          <w:divBdr>
            <w:top w:val="none" w:sz="0" w:space="0" w:color="auto"/>
            <w:left w:val="none" w:sz="0" w:space="0" w:color="auto"/>
            <w:bottom w:val="none" w:sz="0" w:space="0" w:color="auto"/>
            <w:right w:val="none" w:sz="0" w:space="0" w:color="auto"/>
          </w:divBdr>
        </w:div>
        <w:div w:id="1998335779">
          <w:marLeft w:val="1339"/>
          <w:marRight w:val="0"/>
          <w:marTop w:val="100"/>
          <w:marBottom w:val="120"/>
          <w:divBdr>
            <w:top w:val="none" w:sz="0" w:space="0" w:color="auto"/>
            <w:left w:val="none" w:sz="0" w:space="0" w:color="auto"/>
            <w:bottom w:val="none" w:sz="0" w:space="0" w:color="auto"/>
            <w:right w:val="none" w:sz="0" w:space="0" w:color="auto"/>
          </w:divBdr>
        </w:div>
        <w:div w:id="1791392641">
          <w:marLeft w:val="1080"/>
          <w:marRight w:val="0"/>
          <w:marTop w:val="100"/>
          <w:marBottom w:val="120"/>
          <w:divBdr>
            <w:top w:val="none" w:sz="0" w:space="0" w:color="auto"/>
            <w:left w:val="none" w:sz="0" w:space="0" w:color="auto"/>
            <w:bottom w:val="none" w:sz="0" w:space="0" w:color="auto"/>
            <w:right w:val="none" w:sz="0" w:space="0" w:color="auto"/>
          </w:divBdr>
        </w:div>
      </w:divsChild>
    </w:div>
    <w:div w:id="879367056">
      <w:bodyDiv w:val="1"/>
      <w:marLeft w:val="0"/>
      <w:marRight w:val="0"/>
      <w:marTop w:val="0"/>
      <w:marBottom w:val="0"/>
      <w:divBdr>
        <w:top w:val="none" w:sz="0" w:space="0" w:color="auto"/>
        <w:left w:val="none" w:sz="0" w:space="0" w:color="auto"/>
        <w:bottom w:val="none" w:sz="0" w:space="0" w:color="auto"/>
        <w:right w:val="none" w:sz="0" w:space="0" w:color="auto"/>
      </w:divBdr>
      <w:divsChild>
        <w:div w:id="551381228">
          <w:marLeft w:val="562"/>
          <w:marRight w:val="0"/>
          <w:marTop w:val="100"/>
          <w:marBottom w:val="0"/>
          <w:divBdr>
            <w:top w:val="none" w:sz="0" w:space="0" w:color="auto"/>
            <w:left w:val="none" w:sz="0" w:space="0" w:color="auto"/>
            <w:bottom w:val="none" w:sz="0" w:space="0" w:color="auto"/>
            <w:right w:val="none" w:sz="0" w:space="0" w:color="auto"/>
          </w:divBdr>
        </w:div>
        <w:div w:id="1508866684">
          <w:marLeft w:val="562"/>
          <w:marRight w:val="0"/>
          <w:marTop w:val="100"/>
          <w:marBottom w:val="0"/>
          <w:divBdr>
            <w:top w:val="none" w:sz="0" w:space="0" w:color="auto"/>
            <w:left w:val="none" w:sz="0" w:space="0" w:color="auto"/>
            <w:bottom w:val="none" w:sz="0" w:space="0" w:color="auto"/>
            <w:right w:val="none" w:sz="0" w:space="0" w:color="auto"/>
          </w:divBdr>
        </w:div>
        <w:div w:id="777410701">
          <w:marLeft w:val="562"/>
          <w:marRight w:val="0"/>
          <w:marTop w:val="100"/>
          <w:marBottom w:val="0"/>
          <w:divBdr>
            <w:top w:val="none" w:sz="0" w:space="0" w:color="auto"/>
            <w:left w:val="none" w:sz="0" w:space="0" w:color="auto"/>
            <w:bottom w:val="none" w:sz="0" w:space="0" w:color="auto"/>
            <w:right w:val="none" w:sz="0" w:space="0" w:color="auto"/>
          </w:divBdr>
        </w:div>
        <w:div w:id="784345456">
          <w:marLeft w:val="562"/>
          <w:marRight w:val="0"/>
          <w:marTop w:val="100"/>
          <w:marBottom w:val="0"/>
          <w:divBdr>
            <w:top w:val="none" w:sz="0" w:space="0" w:color="auto"/>
            <w:left w:val="none" w:sz="0" w:space="0" w:color="auto"/>
            <w:bottom w:val="none" w:sz="0" w:space="0" w:color="auto"/>
            <w:right w:val="none" w:sz="0" w:space="0" w:color="auto"/>
          </w:divBdr>
        </w:div>
      </w:divsChild>
    </w:div>
    <w:div w:id="914126327">
      <w:bodyDiv w:val="1"/>
      <w:marLeft w:val="0"/>
      <w:marRight w:val="0"/>
      <w:marTop w:val="0"/>
      <w:marBottom w:val="0"/>
      <w:divBdr>
        <w:top w:val="none" w:sz="0" w:space="0" w:color="auto"/>
        <w:left w:val="none" w:sz="0" w:space="0" w:color="auto"/>
        <w:bottom w:val="none" w:sz="0" w:space="0" w:color="auto"/>
        <w:right w:val="none" w:sz="0" w:space="0" w:color="auto"/>
      </w:divBdr>
    </w:div>
    <w:div w:id="1040478403">
      <w:bodyDiv w:val="1"/>
      <w:marLeft w:val="0"/>
      <w:marRight w:val="0"/>
      <w:marTop w:val="0"/>
      <w:marBottom w:val="0"/>
      <w:divBdr>
        <w:top w:val="none" w:sz="0" w:space="0" w:color="auto"/>
        <w:left w:val="none" w:sz="0" w:space="0" w:color="auto"/>
        <w:bottom w:val="none" w:sz="0" w:space="0" w:color="auto"/>
        <w:right w:val="none" w:sz="0" w:space="0" w:color="auto"/>
      </w:divBdr>
      <w:divsChild>
        <w:div w:id="752315676">
          <w:marLeft w:val="288"/>
          <w:marRight w:val="0"/>
          <w:marTop w:val="100"/>
          <w:marBottom w:val="0"/>
          <w:divBdr>
            <w:top w:val="none" w:sz="0" w:space="0" w:color="auto"/>
            <w:left w:val="none" w:sz="0" w:space="0" w:color="auto"/>
            <w:bottom w:val="none" w:sz="0" w:space="0" w:color="auto"/>
            <w:right w:val="none" w:sz="0" w:space="0" w:color="auto"/>
          </w:divBdr>
        </w:div>
        <w:div w:id="41095691">
          <w:marLeft w:val="288"/>
          <w:marRight w:val="0"/>
          <w:marTop w:val="100"/>
          <w:marBottom w:val="0"/>
          <w:divBdr>
            <w:top w:val="none" w:sz="0" w:space="0" w:color="auto"/>
            <w:left w:val="none" w:sz="0" w:space="0" w:color="auto"/>
            <w:bottom w:val="none" w:sz="0" w:space="0" w:color="auto"/>
            <w:right w:val="none" w:sz="0" w:space="0" w:color="auto"/>
          </w:divBdr>
        </w:div>
      </w:divsChild>
    </w:div>
    <w:div w:id="1050374865">
      <w:bodyDiv w:val="1"/>
      <w:marLeft w:val="0"/>
      <w:marRight w:val="0"/>
      <w:marTop w:val="0"/>
      <w:marBottom w:val="0"/>
      <w:divBdr>
        <w:top w:val="none" w:sz="0" w:space="0" w:color="auto"/>
        <w:left w:val="none" w:sz="0" w:space="0" w:color="auto"/>
        <w:bottom w:val="none" w:sz="0" w:space="0" w:color="auto"/>
        <w:right w:val="none" w:sz="0" w:space="0" w:color="auto"/>
      </w:divBdr>
      <w:divsChild>
        <w:div w:id="1417559290">
          <w:marLeft w:val="734"/>
          <w:marRight w:val="0"/>
          <w:marTop w:val="100"/>
          <w:marBottom w:val="0"/>
          <w:divBdr>
            <w:top w:val="none" w:sz="0" w:space="0" w:color="auto"/>
            <w:left w:val="none" w:sz="0" w:space="0" w:color="auto"/>
            <w:bottom w:val="none" w:sz="0" w:space="0" w:color="auto"/>
            <w:right w:val="none" w:sz="0" w:space="0" w:color="auto"/>
          </w:divBdr>
        </w:div>
        <w:div w:id="814956225">
          <w:marLeft w:val="734"/>
          <w:marRight w:val="0"/>
          <w:marTop w:val="100"/>
          <w:marBottom w:val="0"/>
          <w:divBdr>
            <w:top w:val="none" w:sz="0" w:space="0" w:color="auto"/>
            <w:left w:val="none" w:sz="0" w:space="0" w:color="auto"/>
            <w:bottom w:val="none" w:sz="0" w:space="0" w:color="auto"/>
            <w:right w:val="none" w:sz="0" w:space="0" w:color="auto"/>
          </w:divBdr>
        </w:div>
        <w:div w:id="27797936">
          <w:marLeft w:val="734"/>
          <w:marRight w:val="0"/>
          <w:marTop w:val="100"/>
          <w:marBottom w:val="0"/>
          <w:divBdr>
            <w:top w:val="none" w:sz="0" w:space="0" w:color="auto"/>
            <w:left w:val="none" w:sz="0" w:space="0" w:color="auto"/>
            <w:bottom w:val="none" w:sz="0" w:space="0" w:color="auto"/>
            <w:right w:val="none" w:sz="0" w:space="0" w:color="auto"/>
          </w:divBdr>
        </w:div>
        <w:div w:id="1357344310">
          <w:marLeft w:val="734"/>
          <w:marRight w:val="0"/>
          <w:marTop w:val="100"/>
          <w:marBottom w:val="0"/>
          <w:divBdr>
            <w:top w:val="none" w:sz="0" w:space="0" w:color="auto"/>
            <w:left w:val="none" w:sz="0" w:space="0" w:color="auto"/>
            <w:bottom w:val="none" w:sz="0" w:space="0" w:color="auto"/>
            <w:right w:val="none" w:sz="0" w:space="0" w:color="auto"/>
          </w:divBdr>
        </w:div>
      </w:divsChild>
    </w:div>
    <w:div w:id="1054501537">
      <w:bodyDiv w:val="1"/>
      <w:marLeft w:val="0"/>
      <w:marRight w:val="0"/>
      <w:marTop w:val="0"/>
      <w:marBottom w:val="0"/>
      <w:divBdr>
        <w:top w:val="none" w:sz="0" w:space="0" w:color="auto"/>
        <w:left w:val="none" w:sz="0" w:space="0" w:color="auto"/>
        <w:bottom w:val="none" w:sz="0" w:space="0" w:color="auto"/>
        <w:right w:val="none" w:sz="0" w:space="0" w:color="auto"/>
      </w:divBdr>
      <w:divsChild>
        <w:div w:id="57364884">
          <w:marLeft w:val="446"/>
          <w:marRight w:val="0"/>
          <w:marTop w:val="100"/>
          <w:marBottom w:val="0"/>
          <w:divBdr>
            <w:top w:val="none" w:sz="0" w:space="0" w:color="auto"/>
            <w:left w:val="none" w:sz="0" w:space="0" w:color="auto"/>
            <w:bottom w:val="none" w:sz="0" w:space="0" w:color="auto"/>
            <w:right w:val="none" w:sz="0" w:space="0" w:color="auto"/>
          </w:divBdr>
        </w:div>
        <w:div w:id="275867083">
          <w:marLeft w:val="734"/>
          <w:marRight w:val="0"/>
          <w:marTop w:val="100"/>
          <w:marBottom w:val="0"/>
          <w:divBdr>
            <w:top w:val="none" w:sz="0" w:space="0" w:color="auto"/>
            <w:left w:val="none" w:sz="0" w:space="0" w:color="auto"/>
            <w:bottom w:val="none" w:sz="0" w:space="0" w:color="auto"/>
            <w:right w:val="none" w:sz="0" w:space="0" w:color="auto"/>
          </w:divBdr>
        </w:div>
        <w:div w:id="1319961635">
          <w:marLeft w:val="1022"/>
          <w:marRight w:val="0"/>
          <w:marTop w:val="100"/>
          <w:marBottom w:val="0"/>
          <w:divBdr>
            <w:top w:val="none" w:sz="0" w:space="0" w:color="auto"/>
            <w:left w:val="none" w:sz="0" w:space="0" w:color="auto"/>
            <w:bottom w:val="none" w:sz="0" w:space="0" w:color="auto"/>
            <w:right w:val="none" w:sz="0" w:space="0" w:color="auto"/>
          </w:divBdr>
        </w:div>
        <w:div w:id="1468622154">
          <w:marLeft w:val="1296"/>
          <w:marRight w:val="0"/>
          <w:marTop w:val="100"/>
          <w:marBottom w:val="0"/>
          <w:divBdr>
            <w:top w:val="none" w:sz="0" w:space="0" w:color="auto"/>
            <w:left w:val="none" w:sz="0" w:space="0" w:color="auto"/>
            <w:bottom w:val="none" w:sz="0" w:space="0" w:color="auto"/>
            <w:right w:val="none" w:sz="0" w:space="0" w:color="auto"/>
          </w:divBdr>
        </w:div>
        <w:div w:id="2018728728">
          <w:marLeft w:val="1022"/>
          <w:marRight w:val="0"/>
          <w:marTop w:val="100"/>
          <w:marBottom w:val="0"/>
          <w:divBdr>
            <w:top w:val="none" w:sz="0" w:space="0" w:color="auto"/>
            <w:left w:val="none" w:sz="0" w:space="0" w:color="auto"/>
            <w:bottom w:val="none" w:sz="0" w:space="0" w:color="auto"/>
            <w:right w:val="none" w:sz="0" w:space="0" w:color="auto"/>
          </w:divBdr>
        </w:div>
        <w:div w:id="943921726">
          <w:marLeft w:val="1296"/>
          <w:marRight w:val="0"/>
          <w:marTop w:val="100"/>
          <w:marBottom w:val="0"/>
          <w:divBdr>
            <w:top w:val="none" w:sz="0" w:space="0" w:color="auto"/>
            <w:left w:val="none" w:sz="0" w:space="0" w:color="auto"/>
            <w:bottom w:val="none" w:sz="0" w:space="0" w:color="auto"/>
            <w:right w:val="none" w:sz="0" w:space="0" w:color="auto"/>
          </w:divBdr>
        </w:div>
        <w:div w:id="1885294197">
          <w:marLeft w:val="1296"/>
          <w:marRight w:val="0"/>
          <w:marTop w:val="100"/>
          <w:marBottom w:val="0"/>
          <w:divBdr>
            <w:top w:val="none" w:sz="0" w:space="0" w:color="auto"/>
            <w:left w:val="none" w:sz="0" w:space="0" w:color="auto"/>
            <w:bottom w:val="none" w:sz="0" w:space="0" w:color="auto"/>
            <w:right w:val="none" w:sz="0" w:space="0" w:color="auto"/>
          </w:divBdr>
        </w:div>
        <w:div w:id="1978100872">
          <w:marLeft w:val="1296"/>
          <w:marRight w:val="0"/>
          <w:marTop w:val="100"/>
          <w:marBottom w:val="0"/>
          <w:divBdr>
            <w:top w:val="none" w:sz="0" w:space="0" w:color="auto"/>
            <w:left w:val="none" w:sz="0" w:space="0" w:color="auto"/>
            <w:bottom w:val="none" w:sz="0" w:space="0" w:color="auto"/>
            <w:right w:val="none" w:sz="0" w:space="0" w:color="auto"/>
          </w:divBdr>
        </w:div>
      </w:divsChild>
    </w:div>
    <w:div w:id="1073429466">
      <w:bodyDiv w:val="1"/>
      <w:marLeft w:val="0"/>
      <w:marRight w:val="0"/>
      <w:marTop w:val="0"/>
      <w:marBottom w:val="0"/>
      <w:divBdr>
        <w:top w:val="none" w:sz="0" w:space="0" w:color="auto"/>
        <w:left w:val="none" w:sz="0" w:space="0" w:color="auto"/>
        <w:bottom w:val="none" w:sz="0" w:space="0" w:color="auto"/>
        <w:right w:val="none" w:sz="0" w:space="0" w:color="auto"/>
      </w:divBdr>
      <w:divsChild>
        <w:div w:id="1039474351">
          <w:marLeft w:val="734"/>
          <w:marRight w:val="0"/>
          <w:marTop w:val="100"/>
          <w:marBottom w:val="0"/>
          <w:divBdr>
            <w:top w:val="none" w:sz="0" w:space="0" w:color="auto"/>
            <w:left w:val="none" w:sz="0" w:space="0" w:color="auto"/>
            <w:bottom w:val="none" w:sz="0" w:space="0" w:color="auto"/>
            <w:right w:val="none" w:sz="0" w:space="0" w:color="auto"/>
          </w:divBdr>
        </w:div>
        <w:div w:id="1910534296">
          <w:marLeft w:val="734"/>
          <w:marRight w:val="0"/>
          <w:marTop w:val="100"/>
          <w:marBottom w:val="0"/>
          <w:divBdr>
            <w:top w:val="none" w:sz="0" w:space="0" w:color="auto"/>
            <w:left w:val="none" w:sz="0" w:space="0" w:color="auto"/>
            <w:bottom w:val="none" w:sz="0" w:space="0" w:color="auto"/>
            <w:right w:val="none" w:sz="0" w:space="0" w:color="auto"/>
          </w:divBdr>
        </w:div>
        <w:div w:id="1589726218">
          <w:marLeft w:val="734"/>
          <w:marRight w:val="0"/>
          <w:marTop w:val="100"/>
          <w:marBottom w:val="0"/>
          <w:divBdr>
            <w:top w:val="none" w:sz="0" w:space="0" w:color="auto"/>
            <w:left w:val="none" w:sz="0" w:space="0" w:color="auto"/>
            <w:bottom w:val="none" w:sz="0" w:space="0" w:color="auto"/>
            <w:right w:val="none" w:sz="0" w:space="0" w:color="auto"/>
          </w:divBdr>
        </w:div>
        <w:div w:id="1493791215">
          <w:marLeft w:val="734"/>
          <w:marRight w:val="0"/>
          <w:marTop w:val="100"/>
          <w:marBottom w:val="0"/>
          <w:divBdr>
            <w:top w:val="none" w:sz="0" w:space="0" w:color="auto"/>
            <w:left w:val="none" w:sz="0" w:space="0" w:color="auto"/>
            <w:bottom w:val="none" w:sz="0" w:space="0" w:color="auto"/>
            <w:right w:val="none" w:sz="0" w:space="0" w:color="auto"/>
          </w:divBdr>
        </w:div>
        <w:div w:id="1158305042">
          <w:marLeft w:val="734"/>
          <w:marRight w:val="0"/>
          <w:marTop w:val="100"/>
          <w:marBottom w:val="0"/>
          <w:divBdr>
            <w:top w:val="none" w:sz="0" w:space="0" w:color="auto"/>
            <w:left w:val="none" w:sz="0" w:space="0" w:color="auto"/>
            <w:bottom w:val="none" w:sz="0" w:space="0" w:color="auto"/>
            <w:right w:val="none" w:sz="0" w:space="0" w:color="auto"/>
          </w:divBdr>
        </w:div>
        <w:div w:id="903376672">
          <w:marLeft w:val="734"/>
          <w:marRight w:val="0"/>
          <w:marTop w:val="100"/>
          <w:marBottom w:val="0"/>
          <w:divBdr>
            <w:top w:val="none" w:sz="0" w:space="0" w:color="auto"/>
            <w:left w:val="none" w:sz="0" w:space="0" w:color="auto"/>
            <w:bottom w:val="none" w:sz="0" w:space="0" w:color="auto"/>
            <w:right w:val="none" w:sz="0" w:space="0" w:color="auto"/>
          </w:divBdr>
        </w:div>
      </w:divsChild>
    </w:div>
    <w:div w:id="1210872565">
      <w:bodyDiv w:val="1"/>
      <w:marLeft w:val="0"/>
      <w:marRight w:val="0"/>
      <w:marTop w:val="0"/>
      <w:marBottom w:val="0"/>
      <w:divBdr>
        <w:top w:val="none" w:sz="0" w:space="0" w:color="auto"/>
        <w:left w:val="none" w:sz="0" w:space="0" w:color="auto"/>
        <w:bottom w:val="none" w:sz="0" w:space="0" w:color="auto"/>
        <w:right w:val="none" w:sz="0" w:space="0" w:color="auto"/>
      </w:divBdr>
    </w:div>
    <w:div w:id="1231309445">
      <w:bodyDiv w:val="1"/>
      <w:marLeft w:val="0"/>
      <w:marRight w:val="0"/>
      <w:marTop w:val="0"/>
      <w:marBottom w:val="0"/>
      <w:divBdr>
        <w:top w:val="none" w:sz="0" w:space="0" w:color="auto"/>
        <w:left w:val="none" w:sz="0" w:space="0" w:color="auto"/>
        <w:bottom w:val="none" w:sz="0" w:space="0" w:color="auto"/>
        <w:right w:val="none" w:sz="0" w:space="0" w:color="auto"/>
      </w:divBdr>
      <w:divsChild>
        <w:div w:id="165829576">
          <w:marLeft w:val="288"/>
          <w:marRight w:val="0"/>
          <w:marTop w:val="100"/>
          <w:marBottom w:val="0"/>
          <w:divBdr>
            <w:top w:val="none" w:sz="0" w:space="0" w:color="auto"/>
            <w:left w:val="none" w:sz="0" w:space="0" w:color="auto"/>
            <w:bottom w:val="none" w:sz="0" w:space="0" w:color="auto"/>
            <w:right w:val="none" w:sz="0" w:space="0" w:color="auto"/>
          </w:divBdr>
        </w:div>
        <w:div w:id="719480477">
          <w:marLeft w:val="288"/>
          <w:marRight w:val="0"/>
          <w:marTop w:val="100"/>
          <w:marBottom w:val="0"/>
          <w:divBdr>
            <w:top w:val="none" w:sz="0" w:space="0" w:color="auto"/>
            <w:left w:val="none" w:sz="0" w:space="0" w:color="auto"/>
            <w:bottom w:val="none" w:sz="0" w:space="0" w:color="auto"/>
            <w:right w:val="none" w:sz="0" w:space="0" w:color="auto"/>
          </w:divBdr>
        </w:div>
        <w:div w:id="972827131">
          <w:marLeft w:val="288"/>
          <w:marRight w:val="0"/>
          <w:marTop w:val="100"/>
          <w:marBottom w:val="0"/>
          <w:divBdr>
            <w:top w:val="none" w:sz="0" w:space="0" w:color="auto"/>
            <w:left w:val="none" w:sz="0" w:space="0" w:color="auto"/>
            <w:bottom w:val="none" w:sz="0" w:space="0" w:color="auto"/>
            <w:right w:val="none" w:sz="0" w:space="0" w:color="auto"/>
          </w:divBdr>
        </w:div>
        <w:div w:id="67848938">
          <w:marLeft w:val="288"/>
          <w:marRight w:val="0"/>
          <w:marTop w:val="100"/>
          <w:marBottom w:val="0"/>
          <w:divBdr>
            <w:top w:val="none" w:sz="0" w:space="0" w:color="auto"/>
            <w:left w:val="none" w:sz="0" w:space="0" w:color="auto"/>
            <w:bottom w:val="none" w:sz="0" w:space="0" w:color="auto"/>
            <w:right w:val="none" w:sz="0" w:space="0" w:color="auto"/>
          </w:divBdr>
        </w:div>
        <w:div w:id="1910386002">
          <w:marLeft w:val="288"/>
          <w:marRight w:val="0"/>
          <w:marTop w:val="100"/>
          <w:marBottom w:val="0"/>
          <w:divBdr>
            <w:top w:val="none" w:sz="0" w:space="0" w:color="auto"/>
            <w:left w:val="none" w:sz="0" w:space="0" w:color="auto"/>
            <w:bottom w:val="none" w:sz="0" w:space="0" w:color="auto"/>
            <w:right w:val="none" w:sz="0" w:space="0" w:color="auto"/>
          </w:divBdr>
        </w:div>
      </w:divsChild>
    </w:div>
    <w:div w:id="1279147365">
      <w:bodyDiv w:val="1"/>
      <w:marLeft w:val="0"/>
      <w:marRight w:val="0"/>
      <w:marTop w:val="0"/>
      <w:marBottom w:val="0"/>
      <w:divBdr>
        <w:top w:val="none" w:sz="0" w:space="0" w:color="auto"/>
        <w:left w:val="none" w:sz="0" w:space="0" w:color="auto"/>
        <w:bottom w:val="none" w:sz="0" w:space="0" w:color="auto"/>
        <w:right w:val="none" w:sz="0" w:space="0" w:color="auto"/>
      </w:divBdr>
    </w:div>
    <w:div w:id="1415709953">
      <w:bodyDiv w:val="1"/>
      <w:marLeft w:val="0"/>
      <w:marRight w:val="0"/>
      <w:marTop w:val="0"/>
      <w:marBottom w:val="0"/>
      <w:divBdr>
        <w:top w:val="none" w:sz="0" w:space="0" w:color="auto"/>
        <w:left w:val="none" w:sz="0" w:space="0" w:color="auto"/>
        <w:bottom w:val="none" w:sz="0" w:space="0" w:color="auto"/>
        <w:right w:val="none" w:sz="0" w:space="0" w:color="auto"/>
      </w:divBdr>
    </w:div>
    <w:div w:id="1427117253">
      <w:bodyDiv w:val="1"/>
      <w:marLeft w:val="0"/>
      <w:marRight w:val="0"/>
      <w:marTop w:val="0"/>
      <w:marBottom w:val="0"/>
      <w:divBdr>
        <w:top w:val="none" w:sz="0" w:space="0" w:color="auto"/>
        <w:left w:val="none" w:sz="0" w:space="0" w:color="auto"/>
        <w:bottom w:val="none" w:sz="0" w:space="0" w:color="auto"/>
        <w:right w:val="none" w:sz="0" w:space="0" w:color="auto"/>
      </w:divBdr>
      <w:divsChild>
        <w:div w:id="686952805">
          <w:marLeft w:val="562"/>
          <w:marRight w:val="0"/>
          <w:marTop w:val="100"/>
          <w:marBottom w:val="0"/>
          <w:divBdr>
            <w:top w:val="none" w:sz="0" w:space="0" w:color="auto"/>
            <w:left w:val="none" w:sz="0" w:space="0" w:color="auto"/>
            <w:bottom w:val="none" w:sz="0" w:space="0" w:color="auto"/>
            <w:right w:val="none" w:sz="0" w:space="0" w:color="auto"/>
          </w:divBdr>
        </w:div>
      </w:divsChild>
    </w:div>
    <w:div w:id="1475755476">
      <w:bodyDiv w:val="1"/>
      <w:marLeft w:val="0"/>
      <w:marRight w:val="0"/>
      <w:marTop w:val="0"/>
      <w:marBottom w:val="0"/>
      <w:divBdr>
        <w:top w:val="none" w:sz="0" w:space="0" w:color="auto"/>
        <w:left w:val="none" w:sz="0" w:space="0" w:color="auto"/>
        <w:bottom w:val="none" w:sz="0" w:space="0" w:color="auto"/>
        <w:right w:val="none" w:sz="0" w:space="0" w:color="auto"/>
      </w:divBdr>
    </w:div>
    <w:div w:id="1489901457">
      <w:bodyDiv w:val="1"/>
      <w:marLeft w:val="0"/>
      <w:marRight w:val="0"/>
      <w:marTop w:val="0"/>
      <w:marBottom w:val="0"/>
      <w:divBdr>
        <w:top w:val="none" w:sz="0" w:space="0" w:color="auto"/>
        <w:left w:val="none" w:sz="0" w:space="0" w:color="auto"/>
        <w:bottom w:val="none" w:sz="0" w:space="0" w:color="auto"/>
        <w:right w:val="none" w:sz="0" w:space="0" w:color="auto"/>
      </w:divBdr>
      <w:divsChild>
        <w:div w:id="705299642">
          <w:marLeft w:val="288"/>
          <w:marRight w:val="0"/>
          <w:marTop w:val="100"/>
          <w:marBottom w:val="0"/>
          <w:divBdr>
            <w:top w:val="none" w:sz="0" w:space="0" w:color="auto"/>
            <w:left w:val="none" w:sz="0" w:space="0" w:color="auto"/>
            <w:bottom w:val="none" w:sz="0" w:space="0" w:color="auto"/>
            <w:right w:val="none" w:sz="0" w:space="0" w:color="auto"/>
          </w:divBdr>
        </w:div>
        <w:div w:id="1579748517">
          <w:marLeft w:val="288"/>
          <w:marRight w:val="0"/>
          <w:marTop w:val="100"/>
          <w:marBottom w:val="0"/>
          <w:divBdr>
            <w:top w:val="none" w:sz="0" w:space="0" w:color="auto"/>
            <w:left w:val="none" w:sz="0" w:space="0" w:color="auto"/>
            <w:bottom w:val="none" w:sz="0" w:space="0" w:color="auto"/>
            <w:right w:val="none" w:sz="0" w:space="0" w:color="auto"/>
          </w:divBdr>
        </w:div>
        <w:div w:id="595019693">
          <w:marLeft w:val="288"/>
          <w:marRight w:val="0"/>
          <w:marTop w:val="100"/>
          <w:marBottom w:val="0"/>
          <w:divBdr>
            <w:top w:val="none" w:sz="0" w:space="0" w:color="auto"/>
            <w:left w:val="none" w:sz="0" w:space="0" w:color="auto"/>
            <w:bottom w:val="none" w:sz="0" w:space="0" w:color="auto"/>
            <w:right w:val="none" w:sz="0" w:space="0" w:color="auto"/>
          </w:divBdr>
        </w:div>
        <w:div w:id="1135609922">
          <w:marLeft w:val="562"/>
          <w:marRight w:val="0"/>
          <w:marTop w:val="100"/>
          <w:marBottom w:val="0"/>
          <w:divBdr>
            <w:top w:val="none" w:sz="0" w:space="0" w:color="auto"/>
            <w:left w:val="none" w:sz="0" w:space="0" w:color="auto"/>
            <w:bottom w:val="none" w:sz="0" w:space="0" w:color="auto"/>
            <w:right w:val="none" w:sz="0" w:space="0" w:color="auto"/>
          </w:divBdr>
        </w:div>
        <w:div w:id="730154595">
          <w:marLeft w:val="562"/>
          <w:marRight w:val="0"/>
          <w:marTop w:val="100"/>
          <w:marBottom w:val="0"/>
          <w:divBdr>
            <w:top w:val="none" w:sz="0" w:space="0" w:color="auto"/>
            <w:left w:val="none" w:sz="0" w:space="0" w:color="auto"/>
            <w:bottom w:val="none" w:sz="0" w:space="0" w:color="auto"/>
            <w:right w:val="none" w:sz="0" w:space="0" w:color="auto"/>
          </w:divBdr>
        </w:div>
        <w:div w:id="1198274046">
          <w:marLeft w:val="562"/>
          <w:marRight w:val="0"/>
          <w:marTop w:val="100"/>
          <w:marBottom w:val="0"/>
          <w:divBdr>
            <w:top w:val="none" w:sz="0" w:space="0" w:color="auto"/>
            <w:left w:val="none" w:sz="0" w:space="0" w:color="auto"/>
            <w:bottom w:val="none" w:sz="0" w:space="0" w:color="auto"/>
            <w:right w:val="none" w:sz="0" w:space="0" w:color="auto"/>
          </w:divBdr>
        </w:div>
      </w:divsChild>
    </w:div>
    <w:div w:id="1639414327">
      <w:bodyDiv w:val="1"/>
      <w:marLeft w:val="0"/>
      <w:marRight w:val="0"/>
      <w:marTop w:val="0"/>
      <w:marBottom w:val="0"/>
      <w:divBdr>
        <w:top w:val="none" w:sz="0" w:space="0" w:color="auto"/>
        <w:left w:val="none" w:sz="0" w:space="0" w:color="auto"/>
        <w:bottom w:val="none" w:sz="0" w:space="0" w:color="auto"/>
        <w:right w:val="none" w:sz="0" w:space="0" w:color="auto"/>
      </w:divBdr>
      <w:divsChild>
        <w:div w:id="1947422284">
          <w:marLeft w:val="288"/>
          <w:marRight w:val="0"/>
          <w:marTop w:val="100"/>
          <w:marBottom w:val="0"/>
          <w:divBdr>
            <w:top w:val="none" w:sz="0" w:space="0" w:color="auto"/>
            <w:left w:val="none" w:sz="0" w:space="0" w:color="auto"/>
            <w:bottom w:val="none" w:sz="0" w:space="0" w:color="auto"/>
            <w:right w:val="none" w:sz="0" w:space="0" w:color="auto"/>
          </w:divBdr>
        </w:div>
        <w:div w:id="219220339">
          <w:marLeft w:val="288"/>
          <w:marRight w:val="0"/>
          <w:marTop w:val="100"/>
          <w:marBottom w:val="0"/>
          <w:divBdr>
            <w:top w:val="none" w:sz="0" w:space="0" w:color="auto"/>
            <w:left w:val="none" w:sz="0" w:space="0" w:color="auto"/>
            <w:bottom w:val="none" w:sz="0" w:space="0" w:color="auto"/>
            <w:right w:val="none" w:sz="0" w:space="0" w:color="auto"/>
          </w:divBdr>
        </w:div>
        <w:div w:id="139470744">
          <w:marLeft w:val="288"/>
          <w:marRight w:val="0"/>
          <w:marTop w:val="100"/>
          <w:marBottom w:val="0"/>
          <w:divBdr>
            <w:top w:val="none" w:sz="0" w:space="0" w:color="auto"/>
            <w:left w:val="none" w:sz="0" w:space="0" w:color="auto"/>
            <w:bottom w:val="none" w:sz="0" w:space="0" w:color="auto"/>
            <w:right w:val="none" w:sz="0" w:space="0" w:color="auto"/>
          </w:divBdr>
        </w:div>
        <w:div w:id="1643193531">
          <w:marLeft w:val="288"/>
          <w:marRight w:val="0"/>
          <w:marTop w:val="100"/>
          <w:marBottom w:val="0"/>
          <w:divBdr>
            <w:top w:val="none" w:sz="0" w:space="0" w:color="auto"/>
            <w:left w:val="none" w:sz="0" w:space="0" w:color="auto"/>
            <w:bottom w:val="none" w:sz="0" w:space="0" w:color="auto"/>
            <w:right w:val="none" w:sz="0" w:space="0" w:color="auto"/>
          </w:divBdr>
        </w:div>
        <w:div w:id="2056156489">
          <w:marLeft w:val="288"/>
          <w:marRight w:val="0"/>
          <w:marTop w:val="100"/>
          <w:marBottom w:val="0"/>
          <w:divBdr>
            <w:top w:val="none" w:sz="0" w:space="0" w:color="auto"/>
            <w:left w:val="none" w:sz="0" w:space="0" w:color="auto"/>
            <w:bottom w:val="none" w:sz="0" w:space="0" w:color="auto"/>
            <w:right w:val="none" w:sz="0" w:space="0" w:color="auto"/>
          </w:divBdr>
        </w:div>
        <w:div w:id="241453895">
          <w:marLeft w:val="288"/>
          <w:marRight w:val="0"/>
          <w:marTop w:val="100"/>
          <w:marBottom w:val="0"/>
          <w:divBdr>
            <w:top w:val="none" w:sz="0" w:space="0" w:color="auto"/>
            <w:left w:val="none" w:sz="0" w:space="0" w:color="auto"/>
            <w:bottom w:val="none" w:sz="0" w:space="0" w:color="auto"/>
            <w:right w:val="none" w:sz="0" w:space="0" w:color="auto"/>
          </w:divBdr>
        </w:div>
        <w:div w:id="51467035">
          <w:marLeft w:val="288"/>
          <w:marRight w:val="0"/>
          <w:marTop w:val="100"/>
          <w:marBottom w:val="0"/>
          <w:divBdr>
            <w:top w:val="none" w:sz="0" w:space="0" w:color="auto"/>
            <w:left w:val="none" w:sz="0" w:space="0" w:color="auto"/>
            <w:bottom w:val="none" w:sz="0" w:space="0" w:color="auto"/>
            <w:right w:val="none" w:sz="0" w:space="0" w:color="auto"/>
          </w:divBdr>
        </w:div>
      </w:divsChild>
    </w:div>
    <w:div w:id="1710564662">
      <w:bodyDiv w:val="1"/>
      <w:marLeft w:val="0"/>
      <w:marRight w:val="0"/>
      <w:marTop w:val="0"/>
      <w:marBottom w:val="0"/>
      <w:divBdr>
        <w:top w:val="none" w:sz="0" w:space="0" w:color="auto"/>
        <w:left w:val="none" w:sz="0" w:space="0" w:color="auto"/>
        <w:bottom w:val="none" w:sz="0" w:space="0" w:color="auto"/>
        <w:right w:val="none" w:sz="0" w:space="0" w:color="auto"/>
      </w:divBdr>
      <w:divsChild>
        <w:div w:id="181820773">
          <w:marLeft w:val="734"/>
          <w:marRight w:val="0"/>
          <w:marTop w:val="100"/>
          <w:marBottom w:val="0"/>
          <w:divBdr>
            <w:top w:val="none" w:sz="0" w:space="0" w:color="auto"/>
            <w:left w:val="none" w:sz="0" w:space="0" w:color="auto"/>
            <w:bottom w:val="none" w:sz="0" w:space="0" w:color="auto"/>
            <w:right w:val="none" w:sz="0" w:space="0" w:color="auto"/>
          </w:divBdr>
        </w:div>
        <w:div w:id="2039771617">
          <w:marLeft w:val="734"/>
          <w:marRight w:val="0"/>
          <w:marTop w:val="100"/>
          <w:marBottom w:val="0"/>
          <w:divBdr>
            <w:top w:val="none" w:sz="0" w:space="0" w:color="auto"/>
            <w:left w:val="none" w:sz="0" w:space="0" w:color="auto"/>
            <w:bottom w:val="none" w:sz="0" w:space="0" w:color="auto"/>
            <w:right w:val="none" w:sz="0" w:space="0" w:color="auto"/>
          </w:divBdr>
        </w:div>
        <w:div w:id="1858693913">
          <w:marLeft w:val="734"/>
          <w:marRight w:val="0"/>
          <w:marTop w:val="100"/>
          <w:marBottom w:val="0"/>
          <w:divBdr>
            <w:top w:val="none" w:sz="0" w:space="0" w:color="auto"/>
            <w:left w:val="none" w:sz="0" w:space="0" w:color="auto"/>
            <w:bottom w:val="none" w:sz="0" w:space="0" w:color="auto"/>
            <w:right w:val="none" w:sz="0" w:space="0" w:color="auto"/>
          </w:divBdr>
        </w:div>
        <w:div w:id="2044790595">
          <w:marLeft w:val="734"/>
          <w:marRight w:val="0"/>
          <w:marTop w:val="100"/>
          <w:marBottom w:val="0"/>
          <w:divBdr>
            <w:top w:val="none" w:sz="0" w:space="0" w:color="auto"/>
            <w:left w:val="none" w:sz="0" w:space="0" w:color="auto"/>
            <w:bottom w:val="none" w:sz="0" w:space="0" w:color="auto"/>
            <w:right w:val="none" w:sz="0" w:space="0" w:color="auto"/>
          </w:divBdr>
        </w:div>
        <w:div w:id="161092217">
          <w:marLeft w:val="734"/>
          <w:marRight w:val="0"/>
          <w:marTop w:val="100"/>
          <w:marBottom w:val="0"/>
          <w:divBdr>
            <w:top w:val="none" w:sz="0" w:space="0" w:color="auto"/>
            <w:left w:val="none" w:sz="0" w:space="0" w:color="auto"/>
            <w:bottom w:val="none" w:sz="0" w:space="0" w:color="auto"/>
            <w:right w:val="none" w:sz="0" w:space="0" w:color="auto"/>
          </w:divBdr>
        </w:div>
        <w:div w:id="426580733">
          <w:marLeft w:val="734"/>
          <w:marRight w:val="0"/>
          <w:marTop w:val="100"/>
          <w:marBottom w:val="0"/>
          <w:divBdr>
            <w:top w:val="none" w:sz="0" w:space="0" w:color="auto"/>
            <w:left w:val="none" w:sz="0" w:space="0" w:color="auto"/>
            <w:bottom w:val="none" w:sz="0" w:space="0" w:color="auto"/>
            <w:right w:val="none" w:sz="0" w:space="0" w:color="auto"/>
          </w:divBdr>
        </w:div>
      </w:divsChild>
    </w:div>
    <w:div w:id="1760327222">
      <w:bodyDiv w:val="1"/>
      <w:marLeft w:val="0"/>
      <w:marRight w:val="0"/>
      <w:marTop w:val="0"/>
      <w:marBottom w:val="0"/>
      <w:divBdr>
        <w:top w:val="none" w:sz="0" w:space="0" w:color="auto"/>
        <w:left w:val="none" w:sz="0" w:space="0" w:color="auto"/>
        <w:bottom w:val="none" w:sz="0" w:space="0" w:color="auto"/>
        <w:right w:val="none" w:sz="0" w:space="0" w:color="auto"/>
      </w:divBdr>
      <w:divsChild>
        <w:div w:id="479734930">
          <w:marLeft w:val="288"/>
          <w:marRight w:val="0"/>
          <w:marTop w:val="100"/>
          <w:marBottom w:val="0"/>
          <w:divBdr>
            <w:top w:val="none" w:sz="0" w:space="0" w:color="auto"/>
            <w:left w:val="none" w:sz="0" w:space="0" w:color="auto"/>
            <w:bottom w:val="none" w:sz="0" w:space="0" w:color="auto"/>
            <w:right w:val="none" w:sz="0" w:space="0" w:color="auto"/>
          </w:divBdr>
        </w:div>
        <w:div w:id="1877616781">
          <w:marLeft w:val="288"/>
          <w:marRight w:val="0"/>
          <w:marTop w:val="100"/>
          <w:marBottom w:val="0"/>
          <w:divBdr>
            <w:top w:val="none" w:sz="0" w:space="0" w:color="auto"/>
            <w:left w:val="none" w:sz="0" w:space="0" w:color="auto"/>
            <w:bottom w:val="none" w:sz="0" w:space="0" w:color="auto"/>
            <w:right w:val="none" w:sz="0" w:space="0" w:color="auto"/>
          </w:divBdr>
        </w:div>
        <w:div w:id="925696394">
          <w:marLeft w:val="288"/>
          <w:marRight w:val="0"/>
          <w:marTop w:val="100"/>
          <w:marBottom w:val="0"/>
          <w:divBdr>
            <w:top w:val="none" w:sz="0" w:space="0" w:color="auto"/>
            <w:left w:val="none" w:sz="0" w:space="0" w:color="auto"/>
            <w:bottom w:val="none" w:sz="0" w:space="0" w:color="auto"/>
            <w:right w:val="none" w:sz="0" w:space="0" w:color="auto"/>
          </w:divBdr>
        </w:div>
        <w:div w:id="1706054328">
          <w:marLeft w:val="562"/>
          <w:marRight w:val="0"/>
          <w:marTop w:val="100"/>
          <w:marBottom w:val="0"/>
          <w:divBdr>
            <w:top w:val="none" w:sz="0" w:space="0" w:color="auto"/>
            <w:left w:val="none" w:sz="0" w:space="0" w:color="auto"/>
            <w:bottom w:val="none" w:sz="0" w:space="0" w:color="auto"/>
            <w:right w:val="none" w:sz="0" w:space="0" w:color="auto"/>
          </w:divBdr>
        </w:div>
        <w:div w:id="1407457016">
          <w:marLeft w:val="562"/>
          <w:marRight w:val="0"/>
          <w:marTop w:val="100"/>
          <w:marBottom w:val="0"/>
          <w:divBdr>
            <w:top w:val="none" w:sz="0" w:space="0" w:color="auto"/>
            <w:left w:val="none" w:sz="0" w:space="0" w:color="auto"/>
            <w:bottom w:val="none" w:sz="0" w:space="0" w:color="auto"/>
            <w:right w:val="none" w:sz="0" w:space="0" w:color="auto"/>
          </w:divBdr>
        </w:div>
        <w:div w:id="1266763703">
          <w:marLeft w:val="562"/>
          <w:marRight w:val="0"/>
          <w:marTop w:val="100"/>
          <w:marBottom w:val="0"/>
          <w:divBdr>
            <w:top w:val="none" w:sz="0" w:space="0" w:color="auto"/>
            <w:left w:val="none" w:sz="0" w:space="0" w:color="auto"/>
            <w:bottom w:val="none" w:sz="0" w:space="0" w:color="auto"/>
            <w:right w:val="none" w:sz="0" w:space="0" w:color="auto"/>
          </w:divBdr>
        </w:div>
        <w:div w:id="707413787">
          <w:marLeft w:val="562"/>
          <w:marRight w:val="0"/>
          <w:marTop w:val="100"/>
          <w:marBottom w:val="0"/>
          <w:divBdr>
            <w:top w:val="none" w:sz="0" w:space="0" w:color="auto"/>
            <w:left w:val="none" w:sz="0" w:space="0" w:color="auto"/>
            <w:bottom w:val="none" w:sz="0" w:space="0" w:color="auto"/>
            <w:right w:val="none" w:sz="0" w:space="0" w:color="auto"/>
          </w:divBdr>
        </w:div>
      </w:divsChild>
    </w:div>
    <w:div w:id="1811053416">
      <w:bodyDiv w:val="1"/>
      <w:marLeft w:val="0"/>
      <w:marRight w:val="0"/>
      <w:marTop w:val="0"/>
      <w:marBottom w:val="0"/>
      <w:divBdr>
        <w:top w:val="none" w:sz="0" w:space="0" w:color="auto"/>
        <w:left w:val="none" w:sz="0" w:space="0" w:color="auto"/>
        <w:bottom w:val="none" w:sz="0" w:space="0" w:color="auto"/>
        <w:right w:val="none" w:sz="0" w:space="0" w:color="auto"/>
      </w:divBdr>
      <w:divsChild>
        <w:div w:id="804205378">
          <w:marLeft w:val="821"/>
          <w:marRight w:val="0"/>
          <w:marTop w:val="100"/>
          <w:marBottom w:val="180"/>
          <w:divBdr>
            <w:top w:val="none" w:sz="0" w:space="0" w:color="auto"/>
            <w:left w:val="none" w:sz="0" w:space="0" w:color="auto"/>
            <w:bottom w:val="none" w:sz="0" w:space="0" w:color="auto"/>
            <w:right w:val="none" w:sz="0" w:space="0" w:color="auto"/>
          </w:divBdr>
        </w:div>
        <w:div w:id="132604084">
          <w:marLeft w:val="821"/>
          <w:marRight w:val="0"/>
          <w:marTop w:val="0"/>
          <w:marBottom w:val="0"/>
          <w:divBdr>
            <w:top w:val="none" w:sz="0" w:space="0" w:color="auto"/>
            <w:left w:val="none" w:sz="0" w:space="0" w:color="auto"/>
            <w:bottom w:val="none" w:sz="0" w:space="0" w:color="auto"/>
            <w:right w:val="none" w:sz="0" w:space="0" w:color="auto"/>
          </w:divBdr>
        </w:div>
        <w:div w:id="1247350645">
          <w:marLeft w:val="821"/>
          <w:marRight w:val="0"/>
          <w:marTop w:val="0"/>
          <w:marBottom w:val="0"/>
          <w:divBdr>
            <w:top w:val="none" w:sz="0" w:space="0" w:color="auto"/>
            <w:left w:val="none" w:sz="0" w:space="0" w:color="auto"/>
            <w:bottom w:val="none" w:sz="0" w:space="0" w:color="auto"/>
            <w:right w:val="none" w:sz="0" w:space="0" w:color="auto"/>
          </w:divBdr>
        </w:div>
        <w:div w:id="1948003196">
          <w:marLeft w:val="821"/>
          <w:marRight w:val="0"/>
          <w:marTop w:val="0"/>
          <w:marBottom w:val="0"/>
          <w:divBdr>
            <w:top w:val="none" w:sz="0" w:space="0" w:color="auto"/>
            <w:left w:val="none" w:sz="0" w:space="0" w:color="auto"/>
            <w:bottom w:val="none" w:sz="0" w:space="0" w:color="auto"/>
            <w:right w:val="none" w:sz="0" w:space="0" w:color="auto"/>
          </w:divBdr>
        </w:div>
        <w:div w:id="545336052">
          <w:marLeft w:val="821"/>
          <w:marRight w:val="0"/>
          <w:marTop w:val="0"/>
          <w:marBottom w:val="0"/>
          <w:divBdr>
            <w:top w:val="none" w:sz="0" w:space="0" w:color="auto"/>
            <w:left w:val="none" w:sz="0" w:space="0" w:color="auto"/>
            <w:bottom w:val="none" w:sz="0" w:space="0" w:color="auto"/>
            <w:right w:val="none" w:sz="0" w:space="0" w:color="auto"/>
          </w:divBdr>
        </w:div>
      </w:divsChild>
    </w:div>
    <w:div w:id="1880970774">
      <w:bodyDiv w:val="1"/>
      <w:marLeft w:val="0"/>
      <w:marRight w:val="0"/>
      <w:marTop w:val="0"/>
      <w:marBottom w:val="0"/>
      <w:divBdr>
        <w:top w:val="none" w:sz="0" w:space="0" w:color="auto"/>
        <w:left w:val="none" w:sz="0" w:space="0" w:color="auto"/>
        <w:bottom w:val="none" w:sz="0" w:space="0" w:color="auto"/>
        <w:right w:val="none" w:sz="0" w:space="0" w:color="auto"/>
      </w:divBdr>
      <w:divsChild>
        <w:div w:id="1147550314">
          <w:marLeft w:val="288"/>
          <w:marRight w:val="0"/>
          <w:marTop w:val="100"/>
          <w:marBottom w:val="0"/>
          <w:divBdr>
            <w:top w:val="none" w:sz="0" w:space="0" w:color="auto"/>
            <w:left w:val="none" w:sz="0" w:space="0" w:color="auto"/>
            <w:bottom w:val="none" w:sz="0" w:space="0" w:color="auto"/>
            <w:right w:val="none" w:sz="0" w:space="0" w:color="auto"/>
          </w:divBdr>
        </w:div>
        <w:div w:id="1168639609">
          <w:marLeft w:val="288"/>
          <w:marRight w:val="0"/>
          <w:marTop w:val="100"/>
          <w:marBottom w:val="0"/>
          <w:divBdr>
            <w:top w:val="none" w:sz="0" w:space="0" w:color="auto"/>
            <w:left w:val="none" w:sz="0" w:space="0" w:color="auto"/>
            <w:bottom w:val="none" w:sz="0" w:space="0" w:color="auto"/>
            <w:right w:val="none" w:sz="0" w:space="0" w:color="auto"/>
          </w:divBdr>
        </w:div>
        <w:div w:id="1236545957">
          <w:marLeft w:val="288"/>
          <w:marRight w:val="0"/>
          <w:marTop w:val="100"/>
          <w:marBottom w:val="0"/>
          <w:divBdr>
            <w:top w:val="none" w:sz="0" w:space="0" w:color="auto"/>
            <w:left w:val="none" w:sz="0" w:space="0" w:color="auto"/>
            <w:bottom w:val="none" w:sz="0" w:space="0" w:color="auto"/>
            <w:right w:val="none" w:sz="0" w:space="0" w:color="auto"/>
          </w:divBdr>
        </w:div>
        <w:div w:id="1280330760">
          <w:marLeft w:val="288"/>
          <w:marRight w:val="0"/>
          <w:marTop w:val="100"/>
          <w:marBottom w:val="0"/>
          <w:divBdr>
            <w:top w:val="none" w:sz="0" w:space="0" w:color="auto"/>
            <w:left w:val="none" w:sz="0" w:space="0" w:color="auto"/>
            <w:bottom w:val="none" w:sz="0" w:space="0" w:color="auto"/>
            <w:right w:val="none" w:sz="0" w:space="0" w:color="auto"/>
          </w:divBdr>
        </w:div>
      </w:divsChild>
    </w:div>
    <w:div w:id="1912233419">
      <w:bodyDiv w:val="1"/>
      <w:marLeft w:val="0"/>
      <w:marRight w:val="0"/>
      <w:marTop w:val="0"/>
      <w:marBottom w:val="0"/>
      <w:divBdr>
        <w:top w:val="none" w:sz="0" w:space="0" w:color="auto"/>
        <w:left w:val="none" w:sz="0" w:space="0" w:color="auto"/>
        <w:bottom w:val="none" w:sz="0" w:space="0" w:color="auto"/>
        <w:right w:val="none" w:sz="0" w:space="0" w:color="auto"/>
      </w:divBdr>
      <w:divsChild>
        <w:div w:id="1116412309">
          <w:marLeft w:val="288"/>
          <w:marRight w:val="0"/>
          <w:marTop w:val="100"/>
          <w:marBottom w:val="0"/>
          <w:divBdr>
            <w:top w:val="none" w:sz="0" w:space="0" w:color="auto"/>
            <w:left w:val="none" w:sz="0" w:space="0" w:color="auto"/>
            <w:bottom w:val="none" w:sz="0" w:space="0" w:color="auto"/>
            <w:right w:val="none" w:sz="0" w:space="0" w:color="auto"/>
          </w:divBdr>
        </w:div>
        <w:div w:id="522983130">
          <w:marLeft w:val="288"/>
          <w:marRight w:val="0"/>
          <w:marTop w:val="100"/>
          <w:marBottom w:val="0"/>
          <w:divBdr>
            <w:top w:val="none" w:sz="0" w:space="0" w:color="auto"/>
            <w:left w:val="none" w:sz="0" w:space="0" w:color="auto"/>
            <w:bottom w:val="none" w:sz="0" w:space="0" w:color="auto"/>
            <w:right w:val="none" w:sz="0" w:space="0" w:color="auto"/>
          </w:divBdr>
        </w:div>
        <w:div w:id="532230021">
          <w:marLeft w:val="288"/>
          <w:marRight w:val="0"/>
          <w:marTop w:val="100"/>
          <w:marBottom w:val="0"/>
          <w:divBdr>
            <w:top w:val="none" w:sz="0" w:space="0" w:color="auto"/>
            <w:left w:val="none" w:sz="0" w:space="0" w:color="auto"/>
            <w:bottom w:val="none" w:sz="0" w:space="0" w:color="auto"/>
            <w:right w:val="none" w:sz="0" w:space="0" w:color="auto"/>
          </w:divBdr>
        </w:div>
        <w:div w:id="1171068944">
          <w:marLeft w:val="288"/>
          <w:marRight w:val="0"/>
          <w:marTop w:val="100"/>
          <w:marBottom w:val="0"/>
          <w:divBdr>
            <w:top w:val="none" w:sz="0" w:space="0" w:color="auto"/>
            <w:left w:val="none" w:sz="0" w:space="0" w:color="auto"/>
            <w:bottom w:val="none" w:sz="0" w:space="0" w:color="auto"/>
            <w:right w:val="none" w:sz="0" w:space="0" w:color="auto"/>
          </w:divBdr>
        </w:div>
        <w:div w:id="624120093">
          <w:marLeft w:val="1080"/>
          <w:marRight w:val="0"/>
          <w:marTop w:val="100"/>
          <w:marBottom w:val="120"/>
          <w:divBdr>
            <w:top w:val="none" w:sz="0" w:space="0" w:color="auto"/>
            <w:left w:val="none" w:sz="0" w:space="0" w:color="auto"/>
            <w:bottom w:val="none" w:sz="0" w:space="0" w:color="auto"/>
            <w:right w:val="none" w:sz="0" w:space="0" w:color="auto"/>
          </w:divBdr>
        </w:div>
      </w:divsChild>
    </w:div>
    <w:div w:id="1952514730">
      <w:bodyDiv w:val="1"/>
      <w:marLeft w:val="0"/>
      <w:marRight w:val="0"/>
      <w:marTop w:val="0"/>
      <w:marBottom w:val="0"/>
      <w:divBdr>
        <w:top w:val="none" w:sz="0" w:space="0" w:color="auto"/>
        <w:left w:val="none" w:sz="0" w:space="0" w:color="auto"/>
        <w:bottom w:val="none" w:sz="0" w:space="0" w:color="auto"/>
        <w:right w:val="none" w:sz="0" w:space="0" w:color="auto"/>
      </w:divBdr>
    </w:div>
    <w:div w:id="2028679113">
      <w:bodyDiv w:val="1"/>
      <w:marLeft w:val="0"/>
      <w:marRight w:val="0"/>
      <w:marTop w:val="0"/>
      <w:marBottom w:val="0"/>
      <w:divBdr>
        <w:top w:val="none" w:sz="0" w:space="0" w:color="auto"/>
        <w:left w:val="none" w:sz="0" w:space="0" w:color="auto"/>
        <w:bottom w:val="none" w:sz="0" w:space="0" w:color="auto"/>
        <w:right w:val="none" w:sz="0" w:space="0" w:color="auto"/>
      </w:divBdr>
      <w:divsChild>
        <w:div w:id="511334594">
          <w:marLeft w:val="562"/>
          <w:marRight w:val="0"/>
          <w:marTop w:val="100"/>
          <w:marBottom w:val="0"/>
          <w:divBdr>
            <w:top w:val="none" w:sz="0" w:space="0" w:color="auto"/>
            <w:left w:val="none" w:sz="0" w:space="0" w:color="auto"/>
            <w:bottom w:val="none" w:sz="0" w:space="0" w:color="auto"/>
            <w:right w:val="none" w:sz="0" w:space="0" w:color="auto"/>
          </w:divBdr>
        </w:div>
        <w:div w:id="866525022">
          <w:marLeft w:val="562"/>
          <w:marRight w:val="0"/>
          <w:marTop w:val="10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51F4E1-3FE0-44C9-BECA-C908842E6A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12040EB-0128-4254-85DF-29B82AD8D7A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CD2B49-6D73-40A0-A4CA-D97B0A74823C}">
  <ds:schemaRefs>
    <ds:schemaRef ds:uri="http://schemas.microsoft.com/sharepoint/v3/contenttype/forms"/>
  </ds:schemaRefs>
</ds:datastoreItem>
</file>

<file path=customXml/itemProps4.xml><?xml version="1.0" encoding="utf-8"?>
<ds:datastoreItem xmlns:ds="http://schemas.openxmlformats.org/officeDocument/2006/customXml" ds:itemID="{C409722B-8252-46D9-A604-EF9868ACD5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OPPO1.dotx</Template>
  <TotalTime>0</TotalTime>
  <Pages>4</Pages>
  <Words>1395</Words>
  <Characters>7953</Characters>
  <Application>Microsoft Office Word</Application>
  <DocSecurity>0</DocSecurity>
  <Lines>66</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NEC</vt:lpstr>
      <vt:lpstr>OPPO</vt:lpstr>
    </vt:vector>
  </TitlesOfParts>
  <Company/>
  <LinksUpToDate>false</LinksUpToDate>
  <CharactersWithSpaces>9330</CharactersWithSpaces>
  <SharedDoc>false</SharedDoc>
  <HLinks>
    <vt:vector size="48" baseType="variant">
      <vt:variant>
        <vt:i4>1572917</vt:i4>
      </vt:variant>
      <vt:variant>
        <vt:i4>65</vt:i4>
      </vt:variant>
      <vt:variant>
        <vt:i4>0</vt:i4>
      </vt:variant>
      <vt:variant>
        <vt:i4>5</vt:i4>
      </vt:variant>
      <vt:variant>
        <vt:lpwstr/>
      </vt:variant>
      <vt:variant>
        <vt:lpwstr>_Toc46150408</vt:lpwstr>
      </vt:variant>
      <vt:variant>
        <vt:i4>1507381</vt:i4>
      </vt:variant>
      <vt:variant>
        <vt:i4>62</vt:i4>
      </vt:variant>
      <vt:variant>
        <vt:i4>0</vt:i4>
      </vt:variant>
      <vt:variant>
        <vt:i4>5</vt:i4>
      </vt:variant>
      <vt:variant>
        <vt:lpwstr/>
      </vt:variant>
      <vt:variant>
        <vt:lpwstr>_Toc46150407</vt:lpwstr>
      </vt:variant>
      <vt:variant>
        <vt:i4>1441845</vt:i4>
      </vt:variant>
      <vt:variant>
        <vt:i4>59</vt:i4>
      </vt:variant>
      <vt:variant>
        <vt:i4>0</vt:i4>
      </vt:variant>
      <vt:variant>
        <vt:i4>5</vt:i4>
      </vt:variant>
      <vt:variant>
        <vt:lpwstr/>
      </vt:variant>
      <vt:variant>
        <vt:lpwstr>_Toc46150406</vt:lpwstr>
      </vt:variant>
      <vt:variant>
        <vt:i4>1376309</vt:i4>
      </vt:variant>
      <vt:variant>
        <vt:i4>56</vt:i4>
      </vt:variant>
      <vt:variant>
        <vt:i4>0</vt:i4>
      </vt:variant>
      <vt:variant>
        <vt:i4>5</vt:i4>
      </vt:variant>
      <vt:variant>
        <vt:lpwstr/>
      </vt:variant>
      <vt:variant>
        <vt:lpwstr>_Toc46150405</vt:lpwstr>
      </vt:variant>
      <vt:variant>
        <vt:i4>1310773</vt:i4>
      </vt:variant>
      <vt:variant>
        <vt:i4>53</vt:i4>
      </vt:variant>
      <vt:variant>
        <vt:i4>0</vt:i4>
      </vt:variant>
      <vt:variant>
        <vt:i4>5</vt:i4>
      </vt:variant>
      <vt:variant>
        <vt:lpwstr/>
      </vt:variant>
      <vt:variant>
        <vt:lpwstr>_Toc46150404</vt:lpwstr>
      </vt:variant>
      <vt:variant>
        <vt:i4>1245237</vt:i4>
      </vt:variant>
      <vt:variant>
        <vt:i4>50</vt:i4>
      </vt:variant>
      <vt:variant>
        <vt:i4>0</vt:i4>
      </vt:variant>
      <vt:variant>
        <vt:i4>5</vt:i4>
      </vt:variant>
      <vt:variant>
        <vt:lpwstr/>
      </vt:variant>
      <vt:variant>
        <vt:lpwstr>_Toc46150403</vt:lpwstr>
      </vt:variant>
      <vt:variant>
        <vt:i4>1179701</vt:i4>
      </vt:variant>
      <vt:variant>
        <vt:i4>47</vt:i4>
      </vt:variant>
      <vt:variant>
        <vt:i4>0</vt:i4>
      </vt:variant>
      <vt:variant>
        <vt:i4>5</vt:i4>
      </vt:variant>
      <vt:variant>
        <vt:lpwstr/>
      </vt:variant>
      <vt:variant>
        <vt:lpwstr>_Toc46150402</vt:lpwstr>
      </vt:variant>
      <vt:variant>
        <vt:i4>1114165</vt:i4>
      </vt:variant>
      <vt:variant>
        <vt:i4>44</vt:i4>
      </vt:variant>
      <vt:variant>
        <vt:i4>0</vt:i4>
      </vt:variant>
      <vt:variant>
        <vt:i4>5</vt:i4>
      </vt:variant>
      <vt:variant>
        <vt:lpwstr/>
      </vt:variant>
      <vt:variant>
        <vt:lpwstr>_Toc46150401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Xuelong Wang</dc:creator>
  <cp:keywords>3GPP; TDoc, CTPClassification=CTP_NT</cp:keywords>
  <cp:lastModifiedBy>Xuelong Wang</cp:lastModifiedBy>
  <cp:revision>299</cp:revision>
  <cp:lastPrinted>2008-01-31T16:09:00Z</cp:lastPrinted>
  <dcterms:created xsi:type="dcterms:W3CDTF">2022-04-22T04:37:00Z</dcterms:created>
  <dcterms:modified xsi:type="dcterms:W3CDTF">2023-05-11T13:50:00Z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NewReviewCycle">
    <vt:lpwstr/>
  </property>
  <property fmtid="{D5CDD505-2E9C-101B-9397-08002B2CF9AE}" pid="4" name="TitusGUID">
    <vt:lpwstr>24530ceb-5757-4a71-b000-cf6ed6837725</vt:lpwstr>
  </property>
  <property fmtid="{D5CDD505-2E9C-101B-9397-08002B2CF9AE}" pid="5" name="CTP_TimeStamp">
    <vt:lpwstr>2020-05-21 05:04:09Z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_2015_ms_pID_725343">
    <vt:lpwstr>(3)pL/0aC/3J5J1e+nY8/x1msQ/S0qiUB2LqH72hgH3ydyI0Pljao2rfKhwcxw3fGTQDgLFl9PP_x000d_
TyMJA7RdvoFikTEbGyhvaTn18wP+QziKBoa7f+1vvBGtVsUYw/bmACqH5RRM5YA3jvRTA4Zp_x000d_
y7umGhGvQQdjUtfFgl/zsrvhknT6pTrtTtLwxRK77zlpr1M1z+Cfj2qnrSHP2sP5+IbwqZBW_x000d_
f79Ll0gHkWy2TybH6X</vt:lpwstr>
  </property>
  <property fmtid="{D5CDD505-2E9C-101B-9397-08002B2CF9AE}" pid="10" name="_2015_ms_pID_7253431">
    <vt:lpwstr>FcqXyY/qhzq5f8N1sT2w338xaqQdQ138O6vPdAJZ1tmqfdR6gMhWuX_x000d_
GqGnAp37hHCcuug7nCxnYMQ2XSO6vCnmrCIJaivfAfBs2bwcqgpbvXT+1QjHst9sssQOQ5b/_x000d_
EXia5D1wC75XpXb8trlDT7vIJRTh0RuDaiF4WS+y+8hel97I0VjYGidtMyCOt0szFNuJj/72_x000d_
Enqr8jWoyprb17ZUipEwe7/GSleSQE8DSCjL</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1548837527</vt:lpwstr>
  </property>
  <property fmtid="{D5CDD505-2E9C-101B-9397-08002B2CF9AE}" pid="15" name="KSOProductBuildVer">
    <vt:lpwstr>2052-11.8.2.8361</vt:lpwstr>
  </property>
  <property fmtid="{D5CDD505-2E9C-101B-9397-08002B2CF9AE}" pid="16" name="NSCPROP_SA">
    <vt:lpwstr>C:\Users\SYJ\Desktop\R2-190xxxx - Summary of 104#55V2X Unicast (OPPO) v3.0_Convida\R2-190xxxx - Summary of 104#55V2X Unicast (OPPO) v3.0_Convida.doc</vt:lpwstr>
  </property>
  <property fmtid="{D5CDD505-2E9C-101B-9397-08002B2CF9AE}" pid="17" name="_2015_ms_pID_7253432">
    <vt:lpwstr>Rw==</vt:lpwstr>
  </property>
  <property fmtid="{D5CDD505-2E9C-101B-9397-08002B2CF9AE}" pid="18" name="ContentTypeId">
    <vt:lpwstr>0x010100F2552158F8185D44A8848B98AEA319AF</vt:lpwstr>
  </property>
  <property fmtid="{D5CDD505-2E9C-101B-9397-08002B2CF9AE}" pid="19" name="CTPClassification">
    <vt:lpwstr>CTP_NT</vt:lpwstr>
  </property>
</Properties>
</file>